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2C0" w:rsidRDefault="002422C0" w:rsidP="00BF5ED1">
      <w:pPr>
        <w:spacing w:line="240" w:lineRule="auto"/>
        <w:jc w:val="center"/>
        <w:rPr>
          <w:rFonts w:eastAsia="Times New Roman"/>
          <w:b/>
          <w:bCs/>
          <w:sz w:val="28"/>
        </w:rPr>
      </w:pPr>
      <w:r w:rsidRPr="003E20F6">
        <w:rPr>
          <w:rFonts w:eastAsia="Times New Roman"/>
          <w:b/>
          <w:bCs/>
          <w:sz w:val="28"/>
        </w:rPr>
        <w:t>F</w:t>
      </w:r>
      <w:r w:rsidR="00BF5ED1" w:rsidRPr="003E20F6">
        <w:rPr>
          <w:rFonts w:eastAsia="Times New Roman"/>
          <w:b/>
          <w:bCs/>
          <w:sz w:val="28"/>
        </w:rPr>
        <w:t>erramentas</w:t>
      </w:r>
      <w:r w:rsidRPr="003E20F6">
        <w:rPr>
          <w:rFonts w:eastAsia="Times New Roman"/>
          <w:b/>
          <w:bCs/>
          <w:sz w:val="28"/>
        </w:rPr>
        <w:t xml:space="preserve"> </w:t>
      </w:r>
      <w:r w:rsidR="00BF5ED1" w:rsidRPr="003E20F6">
        <w:rPr>
          <w:rFonts w:eastAsia="Times New Roman"/>
          <w:b/>
          <w:bCs/>
          <w:sz w:val="28"/>
        </w:rPr>
        <w:t>de</w:t>
      </w:r>
      <w:r w:rsidRPr="003E20F6">
        <w:rPr>
          <w:rFonts w:eastAsia="Times New Roman"/>
          <w:b/>
          <w:bCs/>
          <w:sz w:val="28"/>
        </w:rPr>
        <w:t xml:space="preserve"> G</w:t>
      </w:r>
      <w:r w:rsidR="00BF5ED1" w:rsidRPr="003E20F6">
        <w:rPr>
          <w:rFonts w:eastAsia="Times New Roman"/>
          <w:b/>
          <w:bCs/>
          <w:sz w:val="28"/>
        </w:rPr>
        <w:t>estão</w:t>
      </w:r>
      <w:r w:rsidRPr="003E20F6">
        <w:rPr>
          <w:rFonts w:eastAsia="Times New Roman"/>
          <w:b/>
          <w:bCs/>
          <w:sz w:val="28"/>
        </w:rPr>
        <w:t xml:space="preserve"> </w:t>
      </w:r>
      <w:r w:rsidR="00BF5ED1" w:rsidRPr="003E20F6">
        <w:rPr>
          <w:rFonts w:eastAsia="Times New Roman"/>
          <w:b/>
          <w:bCs/>
          <w:sz w:val="28"/>
        </w:rPr>
        <w:t>para</w:t>
      </w:r>
      <w:r w:rsidRPr="003E20F6">
        <w:rPr>
          <w:rFonts w:eastAsia="Times New Roman"/>
          <w:b/>
          <w:bCs/>
          <w:sz w:val="28"/>
        </w:rPr>
        <w:t xml:space="preserve"> M</w:t>
      </w:r>
      <w:r w:rsidR="00BF5ED1" w:rsidRPr="003E20F6">
        <w:rPr>
          <w:rFonts w:eastAsia="Times New Roman"/>
          <w:b/>
          <w:bCs/>
          <w:sz w:val="28"/>
        </w:rPr>
        <w:t>icro</w:t>
      </w:r>
      <w:r w:rsidR="00224FA1">
        <w:rPr>
          <w:rFonts w:eastAsia="Times New Roman"/>
          <w:b/>
          <w:bCs/>
          <w:sz w:val="28"/>
        </w:rPr>
        <w:t xml:space="preserve"> e pequenas </w:t>
      </w:r>
      <w:r w:rsidR="00BF5ED1" w:rsidRPr="003E20F6">
        <w:rPr>
          <w:rFonts w:eastAsia="Times New Roman"/>
          <w:b/>
          <w:bCs/>
          <w:sz w:val="28"/>
        </w:rPr>
        <w:t>empresas</w:t>
      </w:r>
      <w:r w:rsidRPr="003E20F6">
        <w:rPr>
          <w:rFonts w:eastAsia="Times New Roman"/>
          <w:b/>
          <w:bCs/>
          <w:sz w:val="28"/>
        </w:rPr>
        <w:t xml:space="preserve"> </w:t>
      </w:r>
      <w:r w:rsidR="00BF5ED1">
        <w:rPr>
          <w:rFonts w:eastAsia="Times New Roman"/>
          <w:b/>
          <w:bCs/>
          <w:sz w:val="28"/>
        </w:rPr>
        <w:t>no</w:t>
      </w:r>
      <w:r w:rsidR="0079516C">
        <w:rPr>
          <w:rFonts w:eastAsia="Times New Roman"/>
          <w:b/>
          <w:bCs/>
          <w:sz w:val="28"/>
        </w:rPr>
        <w:t xml:space="preserve"> M</w:t>
      </w:r>
      <w:r w:rsidR="00BF5ED1">
        <w:rPr>
          <w:rFonts w:eastAsia="Times New Roman"/>
          <w:b/>
          <w:bCs/>
          <w:sz w:val="28"/>
        </w:rPr>
        <w:t>unicípio</w:t>
      </w:r>
      <w:r w:rsidR="0079516C">
        <w:rPr>
          <w:rFonts w:eastAsia="Times New Roman"/>
          <w:b/>
          <w:bCs/>
          <w:sz w:val="28"/>
        </w:rPr>
        <w:t xml:space="preserve"> </w:t>
      </w:r>
      <w:r w:rsidR="00BF5ED1" w:rsidRPr="003E20F6">
        <w:rPr>
          <w:rFonts w:eastAsia="Times New Roman"/>
          <w:b/>
          <w:bCs/>
          <w:sz w:val="28"/>
        </w:rPr>
        <w:t>de</w:t>
      </w:r>
      <w:r w:rsidR="00A81EDD" w:rsidRPr="003E20F6">
        <w:rPr>
          <w:rFonts w:eastAsia="Times New Roman"/>
          <w:b/>
          <w:bCs/>
          <w:sz w:val="28"/>
        </w:rPr>
        <w:t xml:space="preserve"> C</w:t>
      </w:r>
      <w:r w:rsidR="00BF5ED1" w:rsidRPr="003E20F6">
        <w:rPr>
          <w:rFonts w:eastAsia="Times New Roman"/>
          <w:b/>
          <w:bCs/>
          <w:sz w:val="28"/>
        </w:rPr>
        <w:t>axias</w:t>
      </w:r>
      <w:r w:rsidR="00A81EDD" w:rsidRPr="003E20F6">
        <w:rPr>
          <w:rFonts w:eastAsia="Times New Roman"/>
          <w:b/>
          <w:bCs/>
          <w:sz w:val="28"/>
        </w:rPr>
        <w:t xml:space="preserve"> </w:t>
      </w:r>
      <w:r w:rsidR="00BF5ED1" w:rsidRPr="003E20F6">
        <w:rPr>
          <w:rFonts w:eastAsia="Times New Roman"/>
          <w:b/>
          <w:bCs/>
          <w:sz w:val="28"/>
        </w:rPr>
        <w:t>do</w:t>
      </w:r>
      <w:r w:rsidR="00A81EDD" w:rsidRPr="003E20F6">
        <w:rPr>
          <w:rFonts w:eastAsia="Times New Roman"/>
          <w:b/>
          <w:bCs/>
          <w:sz w:val="28"/>
        </w:rPr>
        <w:t xml:space="preserve"> S</w:t>
      </w:r>
      <w:r w:rsidR="00BF5ED1" w:rsidRPr="003E20F6">
        <w:rPr>
          <w:rFonts w:eastAsia="Times New Roman"/>
          <w:b/>
          <w:bCs/>
          <w:sz w:val="28"/>
        </w:rPr>
        <w:t>ul</w:t>
      </w:r>
    </w:p>
    <w:p w:rsidR="002737B5" w:rsidRDefault="002737B5" w:rsidP="00BF5ED1">
      <w:pPr>
        <w:spacing w:line="240" w:lineRule="auto"/>
        <w:jc w:val="center"/>
        <w:rPr>
          <w:rFonts w:eastAsia="Times New Roman"/>
          <w:b/>
          <w:bCs/>
          <w:sz w:val="28"/>
        </w:rPr>
      </w:pPr>
    </w:p>
    <w:p w:rsidR="00453E8E" w:rsidRDefault="00453E8E" w:rsidP="00453E8E">
      <w:pPr>
        <w:spacing w:line="240" w:lineRule="auto"/>
        <w:jc w:val="right"/>
        <w:rPr>
          <w:b/>
        </w:rPr>
      </w:pPr>
      <w:r>
        <w:rPr>
          <w:b/>
        </w:rPr>
        <w:t xml:space="preserve">Gustavo </w:t>
      </w:r>
      <w:proofErr w:type="spellStart"/>
      <w:r>
        <w:rPr>
          <w:b/>
        </w:rPr>
        <w:t>Mioranza</w:t>
      </w:r>
      <w:proofErr w:type="spellEnd"/>
    </w:p>
    <w:p w:rsidR="00453E8E" w:rsidRPr="0058715C" w:rsidRDefault="00453E8E" w:rsidP="00453E8E">
      <w:pPr>
        <w:spacing w:line="240" w:lineRule="auto"/>
        <w:jc w:val="right"/>
      </w:pPr>
      <w:r>
        <w:t xml:space="preserve">Mestre em Administração pelo </w:t>
      </w:r>
      <w:proofErr w:type="spellStart"/>
      <w:r>
        <w:t>PPGA</w:t>
      </w:r>
      <w:proofErr w:type="spellEnd"/>
      <w:r>
        <w:t>/</w:t>
      </w:r>
      <w:proofErr w:type="spellStart"/>
      <w:r>
        <w:t>UCS</w:t>
      </w:r>
      <w:proofErr w:type="spellEnd"/>
    </w:p>
    <w:p w:rsidR="00453E8E" w:rsidRPr="00B95C05" w:rsidRDefault="00453E8E" w:rsidP="00453E8E">
      <w:pPr>
        <w:spacing w:line="240" w:lineRule="auto"/>
        <w:jc w:val="right"/>
        <w:rPr>
          <w:b/>
        </w:rPr>
      </w:pPr>
      <w:r w:rsidRPr="00B95C05">
        <w:rPr>
          <w:b/>
        </w:rPr>
        <w:t xml:space="preserve">Paula </w:t>
      </w:r>
      <w:proofErr w:type="spellStart"/>
      <w:r w:rsidRPr="00B95C05">
        <w:rPr>
          <w:b/>
        </w:rPr>
        <w:t>Patricia</w:t>
      </w:r>
      <w:proofErr w:type="spellEnd"/>
      <w:r w:rsidRPr="00B95C05">
        <w:rPr>
          <w:b/>
        </w:rPr>
        <w:t xml:space="preserve"> </w:t>
      </w:r>
      <w:proofErr w:type="spellStart"/>
      <w:r w:rsidRPr="00B95C05">
        <w:rPr>
          <w:b/>
        </w:rPr>
        <w:t>Ganzer</w:t>
      </w:r>
      <w:proofErr w:type="spellEnd"/>
    </w:p>
    <w:p w:rsidR="00453E8E" w:rsidRDefault="00453E8E" w:rsidP="00453E8E">
      <w:pPr>
        <w:spacing w:line="240" w:lineRule="auto"/>
        <w:jc w:val="right"/>
        <w:rPr>
          <w:b/>
        </w:rPr>
      </w:pPr>
      <w:r>
        <w:t xml:space="preserve">Mestranda do </w:t>
      </w:r>
      <w:proofErr w:type="spellStart"/>
      <w:r>
        <w:t>PPGA</w:t>
      </w:r>
      <w:proofErr w:type="spellEnd"/>
      <w:r>
        <w:t>/</w:t>
      </w:r>
      <w:proofErr w:type="spellStart"/>
      <w:r>
        <w:t>UCS</w:t>
      </w:r>
      <w:proofErr w:type="spellEnd"/>
      <w:r w:rsidRPr="00B95C05">
        <w:rPr>
          <w:b/>
        </w:rPr>
        <w:t xml:space="preserve"> </w:t>
      </w:r>
    </w:p>
    <w:p w:rsidR="006B5023" w:rsidRPr="00E34137" w:rsidRDefault="006B5023" w:rsidP="006B5023">
      <w:pPr>
        <w:spacing w:line="240" w:lineRule="auto"/>
        <w:ind w:firstLine="709"/>
        <w:jc w:val="right"/>
        <w:rPr>
          <w:b/>
        </w:rPr>
      </w:pPr>
      <w:proofErr w:type="spellStart"/>
      <w:r>
        <w:rPr>
          <w:b/>
        </w:rPr>
        <w:t>Cristine</w:t>
      </w:r>
      <w:proofErr w:type="spellEnd"/>
      <w:r>
        <w:rPr>
          <w:b/>
        </w:rPr>
        <w:t xml:space="preserve"> Hermann </w:t>
      </w:r>
      <w:proofErr w:type="spellStart"/>
      <w:r>
        <w:rPr>
          <w:b/>
        </w:rPr>
        <w:t>Nodari</w:t>
      </w:r>
      <w:proofErr w:type="spellEnd"/>
    </w:p>
    <w:p w:rsidR="006B5023" w:rsidRPr="00E34137" w:rsidRDefault="006B5023" w:rsidP="006B5023">
      <w:pPr>
        <w:spacing w:line="240" w:lineRule="auto"/>
        <w:ind w:firstLine="709"/>
        <w:jc w:val="right"/>
        <w:rPr>
          <w:b/>
        </w:rPr>
      </w:pPr>
      <w:r>
        <w:t>Doutoranda</w:t>
      </w:r>
      <w:r w:rsidRPr="00E34137">
        <w:t xml:space="preserve"> do </w:t>
      </w:r>
      <w:proofErr w:type="spellStart"/>
      <w:r w:rsidRPr="00E34137">
        <w:t>PPGA</w:t>
      </w:r>
      <w:proofErr w:type="spellEnd"/>
      <w:r w:rsidRPr="00E34137">
        <w:t>/</w:t>
      </w:r>
      <w:proofErr w:type="spellStart"/>
      <w:r w:rsidRPr="00E34137">
        <w:t>UCS</w:t>
      </w:r>
      <w:proofErr w:type="spellEnd"/>
    </w:p>
    <w:p w:rsidR="001C33DA" w:rsidRDefault="001C33DA" w:rsidP="00453E8E">
      <w:pPr>
        <w:spacing w:line="240" w:lineRule="auto"/>
        <w:jc w:val="right"/>
        <w:rPr>
          <w:b/>
        </w:rPr>
      </w:pPr>
      <w:r>
        <w:rPr>
          <w:b/>
        </w:rPr>
        <w:t xml:space="preserve">Cristiane Quintana </w:t>
      </w:r>
      <w:proofErr w:type="spellStart"/>
      <w:r>
        <w:rPr>
          <w:b/>
        </w:rPr>
        <w:t>Gularte</w:t>
      </w:r>
      <w:proofErr w:type="spellEnd"/>
    </w:p>
    <w:p w:rsidR="001C33DA" w:rsidRDefault="001C33DA" w:rsidP="00453E8E">
      <w:pPr>
        <w:spacing w:line="240" w:lineRule="auto"/>
        <w:jc w:val="right"/>
        <w:rPr>
          <w:b/>
        </w:rPr>
      </w:pPr>
      <w:r>
        <w:t xml:space="preserve">Mestranda do </w:t>
      </w:r>
      <w:proofErr w:type="spellStart"/>
      <w:r>
        <w:t>PPGA</w:t>
      </w:r>
      <w:proofErr w:type="spellEnd"/>
      <w:r>
        <w:t>/</w:t>
      </w:r>
      <w:proofErr w:type="spellStart"/>
      <w:r>
        <w:t>UCS</w:t>
      </w:r>
      <w:proofErr w:type="spellEnd"/>
      <w:r w:rsidRPr="00B95C05">
        <w:rPr>
          <w:b/>
        </w:rPr>
        <w:t xml:space="preserve"> </w:t>
      </w:r>
    </w:p>
    <w:p w:rsidR="00453E8E" w:rsidRPr="00CB6A6C" w:rsidRDefault="00453E8E" w:rsidP="00453E8E">
      <w:pPr>
        <w:spacing w:line="240" w:lineRule="auto"/>
        <w:jc w:val="right"/>
        <w:rPr>
          <w:b/>
        </w:rPr>
      </w:pPr>
      <w:r w:rsidRPr="00CB6A6C">
        <w:rPr>
          <w:b/>
        </w:rPr>
        <w:t xml:space="preserve">Renata </w:t>
      </w:r>
      <w:proofErr w:type="spellStart"/>
      <w:r w:rsidRPr="00CB6A6C">
        <w:rPr>
          <w:b/>
        </w:rPr>
        <w:t>Muraro</w:t>
      </w:r>
      <w:proofErr w:type="spellEnd"/>
      <w:r w:rsidRPr="00CB6A6C">
        <w:rPr>
          <w:b/>
        </w:rPr>
        <w:t xml:space="preserve"> </w:t>
      </w:r>
    </w:p>
    <w:p w:rsidR="00453E8E" w:rsidRDefault="00453E8E" w:rsidP="00453E8E">
      <w:pPr>
        <w:spacing w:line="240" w:lineRule="auto"/>
        <w:jc w:val="right"/>
      </w:pPr>
      <w:r>
        <w:t>Aluna de Graduação/</w:t>
      </w:r>
      <w:proofErr w:type="spellStart"/>
      <w:r>
        <w:t>UCS</w:t>
      </w:r>
      <w:proofErr w:type="spellEnd"/>
    </w:p>
    <w:p w:rsidR="00453E8E" w:rsidRPr="00B95C05" w:rsidRDefault="00453E8E" w:rsidP="00453E8E">
      <w:pPr>
        <w:spacing w:line="240" w:lineRule="auto"/>
        <w:jc w:val="right"/>
        <w:rPr>
          <w:b/>
        </w:rPr>
      </w:pPr>
      <w:proofErr w:type="spellStart"/>
      <w:r w:rsidRPr="00B95C05">
        <w:rPr>
          <w:b/>
        </w:rPr>
        <w:t>Pelayo</w:t>
      </w:r>
      <w:proofErr w:type="spellEnd"/>
      <w:r w:rsidRPr="00B95C05">
        <w:rPr>
          <w:b/>
        </w:rPr>
        <w:t xml:space="preserve"> Munhoz </w:t>
      </w:r>
      <w:proofErr w:type="spellStart"/>
      <w:r w:rsidRPr="00B95C05">
        <w:rPr>
          <w:b/>
        </w:rPr>
        <w:t>Olea</w:t>
      </w:r>
      <w:proofErr w:type="spellEnd"/>
    </w:p>
    <w:p w:rsidR="00453E8E" w:rsidRDefault="00453E8E" w:rsidP="00453E8E">
      <w:pPr>
        <w:spacing w:line="240" w:lineRule="auto"/>
        <w:jc w:val="right"/>
      </w:pPr>
      <w:r>
        <w:t xml:space="preserve"> </w:t>
      </w:r>
      <w:r w:rsidRPr="00B95C05">
        <w:t>Professor</w:t>
      </w:r>
      <w:r>
        <w:t xml:space="preserve"> </w:t>
      </w:r>
      <w:r w:rsidRPr="00B95C05">
        <w:t xml:space="preserve">do </w:t>
      </w:r>
      <w:proofErr w:type="spellStart"/>
      <w:r w:rsidRPr="00B95C05">
        <w:t>PPGA</w:t>
      </w:r>
      <w:proofErr w:type="spellEnd"/>
      <w:r w:rsidRPr="00B95C05">
        <w:t>/</w:t>
      </w:r>
      <w:proofErr w:type="spellStart"/>
      <w:r w:rsidRPr="00B95C05">
        <w:t>UCS</w:t>
      </w:r>
      <w:proofErr w:type="spellEnd"/>
    </w:p>
    <w:p w:rsidR="00453E8E" w:rsidRDefault="00453E8E" w:rsidP="00453E8E">
      <w:pPr>
        <w:spacing w:line="240" w:lineRule="auto"/>
        <w:jc w:val="right"/>
        <w:rPr>
          <w:b/>
        </w:rPr>
      </w:pPr>
      <w:r>
        <w:rPr>
          <w:b/>
        </w:rPr>
        <w:t xml:space="preserve">Eric </w:t>
      </w:r>
      <w:proofErr w:type="spellStart"/>
      <w:r>
        <w:rPr>
          <w:b/>
        </w:rPr>
        <w:t>Dorion</w:t>
      </w:r>
      <w:proofErr w:type="spellEnd"/>
    </w:p>
    <w:p w:rsidR="00453E8E" w:rsidRDefault="00453E8E" w:rsidP="00453E8E">
      <w:pPr>
        <w:spacing w:line="240" w:lineRule="auto"/>
        <w:jc w:val="right"/>
        <w:rPr>
          <w:b/>
        </w:rPr>
      </w:pPr>
      <w:r w:rsidRPr="00B95C05">
        <w:t>Professor</w:t>
      </w:r>
      <w:r>
        <w:t xml:space="preserve"> </w:t>
      </w:r>
      <w:r w:rsidRPr="00B95C05">
        <w:t xml:space="preserve">do </w:t>
      </w:r>
      <w:proofErr w:type="spellStart"/>
      <w:r w:rsidRPr="00B95C05">
        <w:t>PPGA</w:t>
      </w:r>
      <w:proofErr w:type="spellEnd"/>
      <w:r w:rsidRPr="00B95C05">
        <w:t>/</w:t>
      </w:r>
      <w:proofErr w:type="spellStart"/>
      <w:r w:rsidRPr="00B95C05">
        <w:t>UCS</w:t>
      </w:r>
      <w:proofErr w:type="spellEnd"/>
    </w:p>
    <w:p w:rsidR="00453E8E" w:rsidRDefault="00453E8E" w:rsidP="00BF5ED1">
      <w:pPr>
        <w:spacing w:line="240" w:lineRule="auto"/>
        <w:jc w:val="both"/>
        <w:rPr>
          <w:rFonts w:eastAsia="Times New Roman"/>
          <w:b/>
          <w:bCs/>
          <w:color w:val="auto"/>
        </w:rPr>
      </w:pPr>
    </w:p>
    <w:p w:rsidR="001C33DA" w:rsidRDefault="001C33DA" w:rsidP="00BF5ED1">
      <w:pPr>
        <w:spacing w:line="240" w:lineRule="auto"/>
        <w:jc w:val="both"/>
        <w:rPr>
          <w:rFonts w:eastAsia="Times New Roman"/>
          <w:b/>
          <w:bCs/>
          <w:color w:val="auto"/>
        </w:rPr>
      </w:pPr>
    </w:p>
    <w:p w:rsidR="002422C0" w:rsidRPr="00C42D5E" w:rsidRDefault="00BF5ED1" w:rsidP="00BF5ED1">
      <w:pPr>
        <w:spacing w:line="240" w:lineRule="auto"/>
        <w:jc w:val="both"/>
        <w:rPr>
          <w:rFonts w:eastAsia="Times New Roman"/>
          <w:b/>
          <w:bCs/>
          <w:color w:val="auto"/>
        </w:rPr>
      </w:pPr>
      <w:r w:rsidRPr="00C42D5E">
        <w:rPr>
          <w:rFonts w:eastAsia="Times New Roman"/>
          <w:b/>
          <w:bCs/>
          <w:color w:val="auto"/>
        </w:rPr>
        <w:t>RESUMO</w:t>
      </w:r>
    </w:p>
    <w:p w:rsidR="002422C0" w:rsidRPr="00C42D5E" w:rsidRDefault="002422C0" w:rsidP="004102B6">
      <w:pPr>
        <w:widowControl w:val="0"/>
        <w:spacing w:line="240" w:lineRule="auto"/>
        <w:jc w:val="both"/>
        <w:rPr>
          <w:rFonts w:eastAsia="Times New Roman"/>
          <w:color w:val="auto"/>
        </w:rPr>
      </w:pPr>
      <w:r w:rsidRPr="00C42D5E">
        <w:rPr>
          <w:rFonts w:eastAsia="Times New Roman"/>
          <w:color w:val="auto"/>
        </w:rPr>
        <w:t>As organizações de pequeno porte sofrem com a concorrência d</w:t>
      </w:r>
      <w:r w:rsidR="00AB1226">
        <w:rPr>
          <w:rFonts w:eastAsia="Times New Roman"/>
          <w:color w:val="auto"/>
        </w:rPr>
        <w:t>o</w:t>
      </w:r>
      <w:r w:rsidRPr="00C42D5E">
        <w:rPr>
          <w:rFonts w:eastAsia="Times New Roman"/>
          <w:color w:val="auto"/>
        </w:rPr>
        <w:t xml:space="preserve"> merca</w:t>
      </w:r>
      <w:r w:rsidR="00AB1226">
        <w:rPr>
          <w:rFonts w:eastAsia="Times New Roman"/>
          <w:color w:val="auto"/>
        </w:rPr>
        <w:t>do, por</w:t>
      </w:r>
      <w:r w:rsidR="00F30C86">
        <w:rPr>
          <w:rFonts w:eastAsia="Times New Roman"/>
          <w:color w:val="auto"/>
        </w:rPr>
        <w:t xml:space="preserve"> </w:t>
      </w:r>
      <w:r w:rsidR="00E55FB5">
        <w:rPr>
          <w:rFonts w:eastAsia="Times New Roman"/>
          <w:color w:val="auto"/>
        </w:rPr>
        <w:t>não possu</w:t>
      </w:r>
      <w:r w:rsidR="00AB1226">
        <w:rPr>
          <w:rFonts w:eastAsia="Times New Roman"/>
          <w:color w:val="auto"/>
        </w:rPr>
        <w:t>írem</w:t>
      </w:r>
      <w:r w:rsidRPr="00C42D5E">
        <w:rPr>
          <w:rFonts w:eastAsia="Times New Roman"/>
          <w:color w:val="auto"/>
        </w:rPr>
        <w:t xml:space="preserve"> acesso a ferramentas d</w:t>
      </w:r>
      <w:r w:rsidR="00AB1226">
        <w:rPr>
          <w:rFonts w:eastAsia="Times New Roman"/>
          <w:color w:val="auto"/>
        </w:rPr>
        <w:t>e gestão para suas organizações e</w:t>
      </w:r>
      <w:r w:rsidRPr="00C42D5E">
        <w:rPr>
          <w:rFonts w:eastAsia="Times New Roman"/>
          <w:color w:val="auto"/>
        </w:rPr>
        <w:t xml:space="preserve"> </w:t>
      </w:r>
      <w:r w:rsidR="00AB1226">
        <w:rPr>
          <w:rFonts w:eastAsia="Times New Roman"/>
          <w:color w:val="auto"/>
        </w:rPr>
        <w:t>a</w:t>
      </w:r>
      <w:r w:rsidRPr="00C42D5E">
        <w:rPr>
          <w:rFonts w:eastAsia="Times New Roman"/>
          <w:color w:val="auto"/>
        </w:rPr>
        <w:t xml:space="preserve"> falta de acesso a ferramentas de gestão faz </w:t>
      </w:r>
      <w:r w:rsidR="00E55FB5">
        <w:rPr>
          <w:rFonts w:eastAsia="Times New Roman"/>
          <w:color w:val="auto"/>
        </w:rPr>
        <w:t xml:space="preserve">com </w:t>
      </w:r>
      <w:r w:rsidRPr="00C42D5E">
        <w:rPr>
          <w:rFonts w:eastAsia="Times New Roman"/>
          <w:color w:val="auto"/>
        </w:rPr>
        <w:t xml:space="preserve">que as pequenas empresas percam potencial competitivo, </w:t>
      </w:r>
      <w:r w:rsidR="00AB1226">
        <w:rPr>
          <w:rFonts w:eastAsia="Times New Roman"/>
          <w:color w:val="auto"/>
        </w:rPr>
        <w:t xml:space="preserve">o que </w:t>
      </w:r>
      <w:r w:rsidRPr="00C42D5E">
        <w:rPr>
          <w:rFonts w:eastAsia="Times New Roman"/>
          <w:color w:val="auto"/>
        </w:rPr>
        <w:t xml:space="preserve">diminui </w:t>
      </w:r>
      <w:r w:rsidR="00AB1226">
        <w:rPr>
          <w:rFonts w:eastAsia="Times New Roman"/>
          <w:color w:val="auto"/>
        </w:rPr>
        <w:t>a</w:t>
      </w:r>
      <w:r w:rsidRPr="00C42D5E">
        <w:rPr>
          <w:rFonts w:eastAsia="Times New Roman"/>
          <w:color w:val="auto"/>
        </w:rPr>
        <w:t xml:space="preserve"> sua capacidade de sobrevivência. Para fortalecer as microempresas</w:t>
      </w:r>
      <w:r w:rsidR="00F30C86">
        <w:rPr>
          <w:rFonts w:eastAsia="Times New Roman"/>
          <w:color w:val="auto"/>
        </w:rPr>
        <w:t>,</w:t>
      </w:r>
      <w:r w:rsidRPr="00C42D5E">
        <w:rPr>
          <w:rFonts w:eastAsia="Times New Roman"/>
          <w:color w:val="auto"/>
        </w:rPr>
        <w:t xml:space="preserve"> existem programas vinculados a entidades, como as universidades, que promovem a disseminação de </w:t>
      </w:r>
      <w:r w:rsidR="007948E8">
        <w:rPr>
          <w:rFonts w:eastAsia="Times New Roman"/>
          <w:color w:val="auto"/>
        </w:rPr>
        <w:t xml:space="preserve">sistemas de </w:t>
      </w:r>
      <w:r w:rsidRPr="00C42D5E">
        <w:rPr>
          <w:rFonts w:eastAsia="Times New Roman"/>
          <w:color w:val="auto"/>
        </w:rPr>
        <w:t>controles gerenciais voltados a este p</w:t>
      </w:r>
      <w:r w:rsidR="00F30C86">
        <w:rPr>
          <w:rFonts w:eastAsia="Times New Roman"/>
          <w:color w:val="auto"/>
        </w:rPr>
        <w:t>orte de organização</w:t>
      </w:r>
      <w:r w:rsidRPr="00C42D5E">
        <w:rPr>
          <w:rFonts w:eastAsia="Times New Roman"/>
          <w:color w:val="auto"/>
        </w:rPr>
        <w:t>.</w:t>
      </w:r>
      <w:r w:rsidR="00083FE8">
        <w:rPr>
          <w:rFonts w:eastAsia="Times New Roman"/>
          <w:color w:val="auto"/>
        </w:rPr>
        <w:t xml:space="preserve"> </w:t>
      </w:r>
      <w:r w:rsidRPr="00C42D5E">
        <w:rPr>
          <w:rFonts w:eastAsia="Times New Roman"/>
          <w:color w:val="auto"/>
        </w:rPr>
        <w:t xml:space="preserve">O acesso </w:t>
      </w:r>
      <w:r w:rsidR="00E55FB5" w:rsidRPr="00C42D5E">
        <w:rPr>
          <w:rFonts w:eastAsia="Times New Roman"/>
          <w:color w:val="auto"/>
        </w:rPr>
        <w:t>às</w:t>
      </w:r>
      <w:r w:rsidRPr="00C42D5E">
        <w:rPr>
          <w:rFonts w:eastAsia="Times New Roman"/>
          <w:color w:val="auto"/>
        </w:rPr>
        <w:t xml:space="preserve"> ferramentas de gestão </w:t>
      </w:r>
      <w:r w:rsidR="00F30C86">
        <w:rPr>
          <w:rFonts w:eastAsia="Times New Roman"/>
          <w:color w:val="auto"/>
        </w:rPr>
        <w:t>auxiliam</w:t>
      </w:r>
      <w:r w:rsidRPr="00C42D5E">
        <w:rPr>
          <w:rFonts w:eastAsia="Times New Roman"/>
          <w:color w:val="auto"/>
        </w:rPr>
        <w:t xml:space="preserve"> empresas a perceberem </w:t>
      </w:r>
      <w:r w:rsidR="00AB1226">
        <w:rPr>
          <w:rFonts w:eastAsia="Times New Roman"/>
          <w:color w:val="auto"/>
        </w:rPr>
        <w:t>e</w:t>
      </w:r>
      <w:r w:rsidRPr="00C42D5E">
        <w:rPr>
          <w:rFonts w:eastAsia="Times New Roman"/>
          <w:color w:val="auto"/>
        </w:rPr>
        <w:t xml:space="preserve"> ajustarem seus produtos </w:t>
      </w:r>
      <w:r w:rsidR="00AB1226">
        <w:rPr>
          <w:rFonts w:eastAsia="Times New Roman"/>
          <w:color w:val="auto"/>
        </w:rPr>
        <w:t>e</w:t>
      </w:r>
      <w:r w:rsidRPr="00C42D5E">
        <w:rPr>
          <w:rFonts w:eastAsia="Times New Roman"/>
          <w:color w:val="auto"/>
        </w:rPr>
        <w:t xml:space="preserve"> serviços, bem como aspectos relacionados ao atendimento </w:t>
      </w:r>
      <w:r w:rsidR="00F30C86">
        <w:rPr>
          <w:rFonts w:eastAsia="Times New Roman"/>
          <w:color w:val="auto"/>
        </w:rPr>
        <w:t>d</w:t>
      </w:r>
      <w:r w:rsidRPr="00C42D5E">
        <w:rPr>
          <w:rFonts w:eastAsia="Times New Roman"/>
          <w:color w:val="auto"/>
        </w:rPr>
        <w:t>as necessidades de seus clientes.</w:t>
      </w:r>
      <w:r w:rsidR="00083FE8">
        <w:rPr>
          <w:rFonts w:eastAsia="Times New Roman"/>
          <w:color w:val="auto"/>
        </w:rPr>
        <w:t xml:space="preserve"> </w:t>
      </w:r>
      <w:r w:rsidR="007C6F3D">
        <w:rPr>
          <w:rFonts w:eastAsia="Times New Roman"/>
          <w:color w:val="auto"/>
        </w:rPr>
        <w:t>O objetivo da pesquisa foi</w:t>
      </w:r>
      <w:r w:rsidR="007C6F3D" w:rsidRPr="00C42D5E">
        <w:rPr>
          <w:color w:val="auto"/>
        </w:rPr>
        <w:t xml:space="preserve"> identificar quais as principais ferramentas de gestão que podem qualifi</w:t>
      </w:r>
      <w:r w:rsidR="007C6F3D">
        <w:rPr>
          <w:color w:val="auto"/>
        </w:rPr>
        <w:t>car a gestão das micro e pequenas empresas e,</w:t>
      </w:r>
      <w:r w:rsidR="007C6F3D" w:rsidRPr="00C42D5E">
        <w:rPr>
          <w:color w:val="auto"/>
        </w:rPr>
        <w:t xml:space="preserve"> que oferecem</w:t>
      </w:r>
      <w:r w:rsidR="007C6F3D">
        <w:rPr>
          <w:color w:val="auto"/>
        </w:rPr>
        <w:t xml:space="preserve"> prevenção à</w:t>
      </w:r>
      <w:r w:rsidR="007C6F3D" w:rsidRPr="00C42D5E">
        <w:rPr>
          <w:color w:val="auto"/>
        </w:rPr>
        <w:t xml:space="preserve"> falência</w:t>
      </w:r>
      <w:r w:rsidR="007C6F3D">
        <w:rPr>
          <w:color w:val="auto"/>
        </w:rPr>
        <w:t xml:space="preserve"> das mesmas</w:t>
      </w:r>
      <w:r w:rsidR="007C6F3D" w:rsidRPr="00C42D5E">
        <w:rPr>
          <w:color w:val="auto"/>
        </w:rPr>
        <w:t>, pela falta de controles internos de gestão</w:t>
      </w:r>
      <w:r w:rsidR="007C6F3D">
        <w:rPr>
          <w:color w:val="auto"/>
        </w:rPr>
        <w:t xml:space="preserve"> em seu ambiente organizacional</w:t>
      </w:r>
      <w:r w:rsidR="007C6F3D" w:rsidRPr="007C6F3D">
        <w:rPr>
          <w:color w:val="auto"/>
        </w:rPr>
        <w:t xml:space="preserve"> </w:t>
      </w:r>
      <w:r w:rsidR="007C6F3D" w:rsidRPr="00C42D5E">
        <w:rPr>
          <w:color w:val="auto"/>
        </w:rPr>
        <w:t>segundo o SEBRAE</w:t>
      </w:r>
      <w:r w:rsidR="007C6F3D">
        <w:rPr>
          <w:color w:val="auto"/>
        </w:rPr>
        <w:t xml:space="preserve">. </w:t>
      </w:r>
      <w:r w:rsidR="00E55FB5">
        <w:rPr>
          <w:color w:val="auto"/>
        </w:rPr>
        <w:t>A metodologia utilizada na pesquisa</w:t>
      </w:r>
      <w:r w:rsidR="00E55FB5" w:rsidRPr="00DE00B2">
        <w:rPr>
          <w:color w:val="auto"/>
        </w:rPr>
        <w:t xml:space="preserve"> </w:t>
      </w:r>
      <w:r w:rsidR="00F30C86">
        <w:rPr>
          <w:color w:val="auto"/>
        </w:rPr>
        <w:t xml:space="preserve">foi </w:t>
      </w:r>
      <w:proofErr w:type="gramStart"/>
      <w:r w:rsidR="00F30C86">
        <w:rPr>
          <w:color w:val="auto"/>
        </w:rPr>
        <w:t>a</w:t>
      </w:r>
      <w:proofErr w:type="gramEnd"/>
      <w:r w:rsidR="00E55FB5" w:rsidRPr="00DE00B2">
        <w:rPr>
          <w:color w:val="auto"/>
        </w:rPr>
        <w:t xml:space="preserve"> pesquisa </w:t>
      </w:r>
      <w:r w:rsidR="00AB1226" w:rsidRPr="00DE00B2">
        <w:rPr>
          <w:color w:val="auto"/>
        </w:rPr>
        <w:t xml:space="preserve">qualitativa </w:t>
      </w:r>
      <w:r w:rsidR="00AB1226">
        <w:rPr>
          <w:color w:val="auto"/>
        </w:rPr>
        <w:t>exploratória</w:t>
      </w:r>
      <w:r w:rsidR="00E55FB5" w:rsidRPr="00DE00B2">
        <w:rPr>
          <w:color w:val="auto"/>
        </w:rPr>
        <w:t>, de natureza bibliográfica, com a aplicação do método da análise de conteúdo</w:t>
      </w:r>
      <w:r w:rsidR="00AB1226">
        <w:rPr>
          <w:color w:val="auto"/>
        </w:rPr>
        <w:t xml:space="preserve"> para avaliação dos dados</w:t>
      </w:r>
      <w:r w:rsidR="00E55FB5">
        <w:rPr>
          <w:color w:val="auto"/>
        </w:rPr>
        <w:t xml:space="preserve"> e </w:t>
      </w:r>
      <w:r w:rsidR="00E55FB5" w:rsidRPr="00DE00B2">
        <w:rPr>
          <w:rFonts w:eastAsia="Times New Roman"/>
          <w:color w:val="auto"/>
        </w:rPr>
        <w:t xml:space="preserve">o método indutivo </w:t>
      </w:r>
      <w:r w:rsidR="00E55FB5">
        <w:rPr>
          <w:rFonts w:eastAsia="Times New Roman"/>
          <w:color w:val="auto"/>
        </w:rPr>
        <w:t>foi</w:t>
      </w:r>
      <w:r w:rsidR="00E55FB5" w:rsidRPr="00DE00B2">
        <w:rPr>
          <w:rFonts w:eastAsia="Times New Roman"/>
          <w:color w:val="auto"/>
        </w:rPr>
        <w:t xml:space="preserve"> utilizado para a investigação científica</w:t>
      </w:r>
      <w:r w:rsidR="00E55FB5">
        <w:rPr>
          <w:rFonts w:eastAsia="Times New Roman"/>
          <w:color w:val="auto"/>
        </w:rPr>
        <w:t>.</w:t>
      </w:r>
      <w:r w:rsidR="00E55FB5" w:rsidRPr="00C42D5E">
        <w:rPr>
          <w:rFonts w:eastAsia="Times New Roman"/>
          <w:color w:val="auto"/>
        </w:rPr>
        <w:t xml:space="preserve"> </w:t>
      </w:r>
      <w:r w:rsidR="00AB1226">
        <w:rPr>
          <w:rFonts w:eastAsia="Times New Roman"/>
          <w:color w:val="auto"/>
        </w:rPr>
        <w:t>Devido às empresas não possuírem</w:t>
      </w:r>
      <w:r w:rsidR="00AB1226" w:rsidRPr="00C42D5E">
        <w:rPr>
          <w:rFonts w:eastAsia="Times New Roman"/>
          <w:color w:val="auto"/>
        </w:rPr>
        <w:t xml:space="preserve"> formação e instrução </w:t>
      </w:r>
      <w:r w:rsidR="00AB1226">
        <w:rPr>
          <w:rFonts w:eastAsia="Times New Roman"/>
          <w:color w:val="auto"/>
        </w:rPr>
        <w:t xml:space="preserve">sobre ferramentas gerenciais, </w:t>
      </w:r>
      <w:r w:rsidR="00AB1226" w:rsidRPr="00C42D5E">
        <w:rPr>
          <w:rFonts w:eastAsia="Times New Roman"/>
          <w:color w:val="auto"/>
        </w:rPr>
        <w:t xml:space="preserve">programas </w:t>
      </w:r>
      <w:r w:rsidR="00AB1226">
        <w:rPr>
          <w:rFonts w:eastAsia="Times New Roman"/>
          <w:color w:val="auto"/>
        </w:rPr>
        <w:t>de</w:t>
      </w:r>
      <w:r w:rsidR="00AB1226" w:rsidRPr="00C42D5E">
        <w:rPr>
          <w:rFonts w:eastAsia="Times New Roman"/>
          <w:color w:val="auto"/>
        </w:rPr>
        <w:t xml:space="preserve"> atendimento </w:t>
      </w:r>
      <w:r w:rsidR="00AB1226">
        <w:rPr>
          <w:rFonts w:eastAsia="Times New Roman"/>
          <w:color w:val="auto"/>
        </w:rPr>
        <w:t>empresarial</w:t>
      </w:r>
      <w:r w:rsidR="00AB1226" w:rsidRPr="00C42D5E">
        <w:rPr>
          <w:rFonts w:eastAsia="Times New Roman"/>
          <w:color w:val="auto"/>
        </w:rPr>
        <w:t xml:space="preserve"> faz</w:t>
      </w:r>
      <w:r w:rsidR="00AB1226">
        <w:rPr>
          <w:rFonts w:eastAsia="Times New Roman"/>
          <w:color w:val="auto"/>
        </w:rPr>
        <w:t>em contato direto e</w:t>
      </w:r>
      <w:r w:rsidR="00AB1226" w:rsidRPr="00C42D5E">
        <w:rPr>
          <w:rFonts w:eastAsia="Times New Roman"/>
          <w:color w:val="auto"/>
        </w:rPr>
        <w:t xml:space="preserve"> presencial, obtendo </w:t>
      </w:r>
      <w:r w:rsidR="00AB1226" w:rsidRPr="00C42D5E">
        <w:rPr>
          <w:rFonts w:eastAsia="Times New Roman"/>
          <w:i/>
          <w:iCs/>
          <w:color w:val="auto"/>
        </w:rPr>
        <w:t>in loco,</w:t>
      </w:r>
      <w:r w:rsidR="00AB1226" w:rsidRPr="00C42D5E">
        <w:rPr>
          <w:rFonts w:eastAsia="Times New Roman"/>
          <w:color w:val="auto"/>
        </w:rPr>
        <w:t xml:space="preserve"> </w:t>
      </w:r>
      <w:r w:rsidR="00AB1226">
        <w:rPr>
          <w:rFonts w:eastAsia="Times New Roman"/>
          <w:color w:val="auto"/>
        </w:rPr>
        <w:t xml:space="preserve">o relatório de </w:t>
      </w:r>
      <w:r w:rsidR="00AB1226" w:rsidRPr="00C42D5E">
        <w:rPr>
          <w:rFonts w:eastAsia="Times New Roman"/>
          <w:color w:val="auto"/>
        </w:rPr>
        <w:t>como a empresa se encontra.</w:t>
      </w:r>
      <w:r w:rsidR="00AB1226">
        <w:rPr>
          <w:rFonts w:eastAsia="Times New Roman"/>
          <w:color w:val="auto"/>
        </w:rPr>
        <w:t xml:space="preserve"> </w:t>
      </w:r>
      <w:r w:rsidR="00C64758">
        <w:rPr>
          <w:rFonts w:eastAsia="Times New Roman"/>
          <w:color w:val="auto"/>
        </w:rPr>
        <w:t>A</w:t>
      </w:r>
      <w:r w:rsidR="00C64758" w:rsidRPr="00C42D5E">
        <w:rPr>
          <w:rFonts w:eastAsia="Times New Roman"/>
          <w:color w:val="auto"/>
        </w:rPr>
        <w:t xml:space="preserve"> </w:t>
      </w:r>
      <w:r w:rsidR="00C64758">
        <w:rPr>
          <w:rFonts w:eastAsia="Times New Roman"/>
          <w:color w:val="auto"/>
        </w:rPr>
        <w:t>pesquisa</w:t>
      </w:r>
      <w:r w:rsidR="00C64758" w:rsidRPr="00C42D5E">
        <w:rPr>
          <w:rFonts w:eastAsia="Times New Roman"/>
          <w:color w:val="auto"/>
        </w:rPr>
        <w:t xml:space="preserve"> </w:t>
      </w:r>
      <w:r w:rsidR="00AB1226">
        <w:rPr>
          <w:rFonts w:eastAsia="Times New Roman"/>
          <w:color w:val="auto"/>
        </w:rPr>
        <w:t>expôs</w:t>
      </w:r>
      <w:r w:rsidR="00C64758" w:rsidRPr="00C42D5E">
        <w:rPr>
          <w:rFonts w:eastAsia="Times New Roman"/>
          <w:color w:val="auto"/>
        </w:rPr>
        <w:t xml:space="preserve"> as f</w:t>
      </w:r>
      <w:r w:rsidR="00C64758">
        <w:rPr>
          <w:rFonts w:eastAsia="Times New Roman"/>
          <w:color w:val="auto"/>
        </w:rPr>
        <w:t>erramentas de gestão ofertadas à</w:t>
      </w:r>
      <w:r w:rsidR="00C64758" w:rsidRPr="00C42D5E">
        <w:rPr>
          <w:rFonts w:eastAsia="Times New Roman"/>
          <w:color w:val="auto"/>
        </w:rPr>
        <w:t xml:space="preserve">s </w:t>
      </w:r>
      <w:r w:rsidR="00AB1226">
        <w:rPr>
          <w:rFonts w:eastAsia="Times New Roman"/>
          <w:color w:val="auto"/>
        </w:rPr>
        <w:t>m</w:t>
      </w:r>
      <w:r w:rsidR="00C64758" w:rsidRPr="00C42D5E">
        <w:rPr>
          <w:rFonts w:eastAsia="Times New Roman"/>
          <w:color w:val="auto"/>
        </w:rPr>
        <w:t xml:space="preserve">icro </w:t>
      </w:r>
      <w:r w:rsidR="00AB1226">
        <w:rPr>
          <w:rFonts w:eastAsia="Times New Roman"/>
          <w:color w:val="auto"/>
        </w:rPr>
        <w:t>e</w:t>
      </w:r>
      <w:r w:rsidR="00C64758" w:rsidRPr="00C42D5E">
        <w:rPr>
          <w:rFonts w:eastAsia="Times New Roman"/>
          <w:color w:val="auto"/>
        </w:rPr>
        <w:t>mpresas na cidade de Caxias do Sul</w:t>
      </w:r>
      <w:r w:rsidR="00C64758">
        <w:rPr>
          <w:rFonts w:eastAsia="Times New Roman"/>
          <w:color w:val="auto"/>
        </w:rPr>
        <w:t xml:space="preserve"> e identificou que</w:t>
      </w:r>
      <w:r w:rsidR="00C64758" w:rsidRPr="00C42D5E">
        <w:rPr>
          <w:rFonts w:eastAsia="Times New Roman"/>
          <w:color w:val="auto"/>
        </w:rPr>
        <w:t xml:space="preserve"> </w:t>
      </w:r>
      <w:r w:rsidR="00C64758">
        <w:rPr>
          <w:rFonts w:eastAsia="Times New Roman"/>
          <w:color w:val="auto"/>
        </w:rPr>
        <w:t>a</w:t>
      </w:r>
      <w:r w:rsidR="00C64758" w:rsidRPr="00C42D5E">
        <w:rPr>
          <w:rFonts w:eastAsia="Times New Roman"/>
          <w:color w:val="auto"/>
        </w:rPr>
        <w:t>s empresas em estudo demonstraram clara deficiência nos aspectos básicos de</w:t>
      </w:r>
      <w:r w:rsidR="00C64758">
        <w:rPr>
          <w:rFonts w:eastAsia="Times New Roman"/>
          <w:color w:val="auto"/>
        </w:rPr>
        <w:t xml:space="preserve"> controles gerencia</w:t>
      </w:r>
      <w:r w:rsidR="00D53A50">
        <w:rPr>
          <w:rFonts w:eastAsia="Times New Roman"/>
          <w:color w:val="auto"/>
        </w:rPr>
        <w:t>i</w:t>
      </w:r>
      <w:r w:rsidR="00C64758">
        <w:rPr>
          <w:rFonts w:eastAsia="Times New Roman"/>
          <w:color w:val="auto"/>
        </w:rPr>
        <w:t xml:space="preserve">s. </w:t>
      </w:r>
    </w:p>
    <w:p w:rsidR="002422C0" w:rsidRPr="00F30C86" w:rsidRDefault="002422C0" w:rsidP="00BF5ED1">
      <w:pPr>
        <w:spacing w:line="240" w:lineRule="auto"/>
        <w:jc w:val="both"/>
        <w:rPr>
          <w:rFonts w:eastAsia="Times New Roman"/>
          <w:color w:val="auto"/>
        </w:rPr>
      </w:pPr>
      <w:r w:rsidRPr="006B6268">
        <w:rPr>
          <w:rFonts w:eastAsia="Times New Roman"/>
          <w:b/>
          <w:color w:val="auto"/>
        </w:rPr>
        <w:t>Palavras-chav</w:t>
      </w:r>
      <w:r w:rsidR="00B4594B" w:rsidRPr="006B6268">
        <w:rPr>
          <w:rFonts w:eastAsia="Times New Roman"/>
          <w:b/>
          <w:color w:val="auto"/>
        </w:rPr>
        <w:t>e:</w:t>
      </w:r>
      <w:r w:rsidR="00F65005">
        <w:rPr>
          <w:rFonts w:eastAsia="Times New Roman"/>
          <w:color w:val="auto"/>
        </w:rPr>
        <w:t xml:space="preserve"> M</w:t>
      </w:r>
      <w:r w:rsidR="00B4594B" w:rsidRPr="00C42D5E">
        <w:rPr>
          <w:rFonts w:eastAsia="Times New Roman"/>
          <w:color w:val="auto"/>
        </w:rPr>
        <w:t>icroempresas</w:t>
      </w:r>
      <w:r w:rsidR="00F65005">
        <w:rPr>
          <w:rFonts w:eastAsia="Times New Roman"/>
          <w:color w:val="auto"/>
        </w:rPr>
        <w:t>.</w:t>
      </w:r>
      <w:r w:rsidR="00B4594B" w:rsidRPr="00C42D5E">
        <w:rPr>
          <w:rFonts w:eastAsia="Times New Roman"/>
          <w:color w:val="auto"/>
        </w:rPr>
        <w:t xml:space="preserve"> </w:t>
      </w:r>
      <w:r w:rsidR="00F65005">
        <w:rPr>
          <w:rFonts w:eastAsia="Times New Roman"/>
          <w:color w:val="auto"/>
        </w:rPr>
        <w:t>F</w:t>
      </w:r>
      <w:r w:rsidR="00B4594B" w:rsidRPr="00C42D5E">
        <w:rPr>
          <w:rFonts w:eastAsia="Times New Roman"/>
          <w:color w:val="auto"/>
        </w:rPr>
        <w:t>erramentas de gestão</w:t>
      </w:r>
      <w:r w:rsidR="00F65005">
        <w:rPr>
          <w:rFonts w:eastAsia="Times New Roman"/>
          <w:color w:val="auto"/>
        </w:rPr>
        <w:t>.</w:t>
      </w:r>
      <w:r w:rsidR="00B4594B" w:rsidRPr="00C42D5E">
        <w:rPr>
          <w:rFonts w:eastAsia="Times New Roman"/>
          <w:color w:val="auto"/>
        </w:rPr>
        <w:t xml:space="preserve"> </w:t>
      </w:r>
      <w:r w:rsidR="00F65005" w:rsidRPr="00F30C86">
        <w:rPr>
          <w:rFonts w:eastAsia="Times New Roman"/>
          <w:color w:val="auto"/>
        </w:rPr>
        <w:t>C</w:t>
      </w:r>
      <w:r w:rsidR="00B4594B" w:rsidRPr="00F30C86">
        <w:rPr>
          <w:rFonts w:eastAsia="Times New Roman"/>
          <w:color w:val="auto"/>
        </w:rPr>
        <w:t>ompetitividade</w:t>
      </w:r>
      <w:r w:rsidR="006B6268" w:rsidRPr="00F30C86">
        <w:rPr>
          <w:rFonts w:eastAsia="Times New Roman"/>
          <w:color w:val="auto"/>
        </w:rPr>
        <w:t>.</w:t>
      </w:r>
    </w:p>
    <w:p w:rsidR="006A498D" w:rsidRPr="00F30C86" w:rsidRDefault="006A498D" w:rsidP="00BF5ED1">
      <w:pPr>
        <w:spacing w:line="240" w:lineRule="auto"/>
        <w:jc w:val="both"/>
        <w:rPr>
          <w:rFonts w:eastAsia="Times New Roman"/>
          <w:color w:val="auto"/>
        </w:rPr>
      </w:pPr>
    </w:p>
    <w:p w:rsidR="00BF5ED1" w:rsidRDefault="00055CDA" w:rsidP="00BF5ED1">
      <w:pPr>
        <w:widowControl w:val="0"/>
        <w:spacing w:line="240" w:lineRule="auto"/>
        <w:jc w:val="both"/>
        <w:rPr>
          <w:rFonts w:eastAsia="Times New Roman"/>
          <w:b/>
          <w:bCs/>
          <w:color w:val="auto"/>
        </w:rPr>
      </w:pPr>
      <w:proofErr w:type="gramStart"/>
      <w:r>
        <w:rPr>
          <w:rFonts w:eastAsia="Times New Roman"/>
          <w:b/>
          <w:bCs/>
          <w:color w:val="auto"/>
        </w:rPr>
        <w:t>1</w:t>
      </w:r>
      <w:proofErr w:type="gramEnd"/>
      <w:r>
        <w:rPr>
          <w:rFonts w:eastAsia="Times New Roman"/>
          <w:b/>
          <w:bCs/>
          <w:color w:val="auto"/>
        </w:rPr>
        <w:t xml:space="preserve"> </w:t>
      </w:r>
      <w:r w:rsidR="00BF5ED1" w:rsidRPr="00C42D5E">
        <w:rPr>
          <w:rFonts w:eastAsia="Times New Roman"/>
          <w:b/>
          <w:bCs/>
          <w:color w:val="auto"/>
        </w:rPr>
        <w:t>INTRODUÇÃO</w:t>
      </w:r>
    </w:p>
    <w:p w:rsidR="004102B6" w:rsidRDefault="002422C0" w:rsidP="004102B6">
      <w:pPr>
        <w:pStyle w:val="Textodenotaderodap"/>
        <w:ind w:firstLine="709"/>
        <w:jc w:val="both"/>
        <w:rPr>
          <w:rFonts w:eastAsia="Times New Roman"/>
          <w:bCs/>
          <w:color w:val="auto"/>
          <w:sz w:val="24"/>
          <w:szCs w:val="24"/>
        </w:rPr>
      </w:pPr>
      <w:r w:rsidRPr="00C8735B">
        <w:rPr>
          <w:rFonts w:eastAsia="Times New Roman"/>
          <w:bCs/>
          <w:color w:val="auto"/>
          <w:sz w:val="24"/>
          <w:szCs w:val="24"/>
        </w:rPr>
        <w:t xml:space="preserve">De acordo com pesquisa do Instituto Brasileiro de Geografia e Estatística (IBGE) e o Serviço Brasileiro de Apoio as </w:t>
      </w:r>
      <w:r w:rsidR="00B4594B" w:rsidRPr="00C8735B">
        <w:rPr>
          <w:rFonts w:eastAsia="Times New Roman"/>
          <w:bCs/>
          <w:color w:val="auto"/>
          <w:sz w:val="24"/>
          <w:szCs w:val="24"/>
        </w:rPr>
        <w:t>M</w:t>
      </w:r>
      <w:r w:rsidRPr="00C8735B">
        <w:rPr>
          <w:rFonts w:eastAsia="Times New Roman"/>
          <w:bCs/>
          <w:color w:val="auto"/>
          <w:sz w:val="24"/>
          <w:szCs w:val="24"/>
        </w:rPr>
        <w:t>icro e</w:t>
      </w:r>
      <w:r w:rsidR="00F30C86" w:rsidRPr="00C8735B">
        <w:rPr>
          <w:rFonts w:eastAsia="Times New Roman"/>
          <w:bCs/>
          <w:color w:val="auto"/>
          <w:sz w:val="24"/>
          <w:szCs w:val="24"/>
        </w:rPr>
        <w:t xml:space="preserve"> Pequenas Empresas (SEBRAE</w:t>
      </w:r>
      <w:r w:rsidRPr="00C8735B">
        <w:rPr>
          <w:rFonts w:eastAsia="Times New Roman"/>
          <w:bCs/>
          <w:color w:val="auto"/>
          <w:sz w:val="24"/>
          <w:szCs w:val="24"/>
        </w:rPr>
        <w:t>), as micro e pequenas empresas tornam-se cada vez mais importantes para a economia brasileira. As empresas de pequeno porte combinadas as micro</w:t>
      </w:r>
      <w:r w:rsidR="00B4594B" w:rsidRPr="00C8735B">
        <w:rPr>
          <w:rFonts w:eastAsia="Times New Roman"/>
          <w:bCs/>
          <w:color w:val="auto"/>
          <w:sz w:val="24"/>
          <w:szCs w:val="24"/>
        </w:rPr>
        <w:t>empresas</w:t>
      </w:r>
      <w:r w:rsidRPr="00C8735B">
        <w:rPr>
          <w:rFonts w:eastAsia="Times New Roman"/>
          <w:bCs/>
          <w:color w:val="auto"/>
          <w:sz w:val="24"/>
          <w:szCs w:val="24"/>
        </w:rPr>
        <w:t xml:space="preserve"> são responsáveis por 99,2% do número total de negócios, 57,2% dos trabalhos totais, e 26,0% da massa do salário.</w:t>
      </w:r>
      <w:r w:rsidR="00F30C86" w:rsidRPr="00C8735B">
        <w:rPr>
          <w:rFonts w:eastAsia="Times New Roman"/>
          <w:bCs/>
          <w:color w:val="auto"/>
          <w:sz w:val="24"/>
          <w:szCs w:val="24"/>
        </w:rPr>
        <w:t xml:space="preserve"> </w:t>
      </w:r>
      <w:r w:rsidRPr="00C8735B">
        <w:rPr>
          <w:rFonts w:eastAsia="Times New Roman"/>
          <w:bCs/>
          <w:color w:val="auto"/>
          <w:sz w:val="24"/>
          <w:szCs w:val="24"/>
        </w:rPr>
        <w:t xml:space="preserve">Em </w:t>
      </w:r>
      <w:r w:rsidR="00F30C86" w:rsidRPr="00C8735B">
        <w:rPr>
          <w:rFonts w:eastAsia="Times New Roman"/>
          <w:bCs/>
          <w:color w:val="auto"/>
          <w:sz w:val="24"/>
          <w:szCs w:val="24"/>
        </w:rPr>
        <w:t>consequência</w:t>
      </w:r>
      <w:r w:rsidRPr="00C8735B">
        <w:rPr>
          <w:rFonts w:eastAsia="Times New Roman"/>
          <w:bCs/>
          <w:color w:val="auto"/>
          <w:sz w:val="24"/>
          <w:szCs w:val="24"/>
        </w:rPr>
        <w:t xml:space="preserve"> do aumento no número de trabalhos gerados sobre dois anos por estes negócios, h</w:t>
      </w:r>
      <w:r w:rsidR="00F30C86" w:rsidRPr="00C8735B">
        <w:rPr>
          <w:rFonts w:eastAsia="Times New Roman"/>
          <w:bCs/>
          <w:color w:val="auto"/>
          <w:sz w:val="24"/>
          <w:szCs w:val="24"/>
        </w:rPr>
        <w:t>ouve</w:t>
      </w:r>
      <w:r w:rsidRPr="00C8735B">
        <w:rPr>
          <w:rFonts w:eastAsia="Times New Roman"/>
          <w:bCs/>
          <w:color w:val="auto"/>
          <w:sz w:val="24"/>
          <w:szCs w:val="24"/>
        </w:rPr>
        <w:t xml:space="preserve"> um </w:t>
      </w:r>
      <w:r w:rsidRPr="00C8735B">
        <w:rPr>
          <w:rFonts w:eastAsia="Times New Roman"/>
          <w:bCs/>
          <w:color w:val="auto"/>
          <w:sz w:val="24"/>
          <w:szCs w:val="24"/>
        </w:rPr>
        <w:lastRenderedPageBreak/>
        <w:t xml:space="preserve">aumento real </w:t>
      </w:r>
      <w:r w:rsidR="00F30C86" w:rsidRPr="00C8735B">
        <w:rPr>
          <w:rFonts w:eastAsia="Times New Roman"/>
          <w:bCs/>
          <w:color w:val="auto"/>
          <w:sz w:val="24"/>
          <w:szCs w:val="24"/>
        </w:rPr>
        <w:t>d</w:t>
      </w:r>
      <w:r w:rsidRPr="00C8735B">
        <w:rPr>
          <w:rFonts w:eastAsia="Times New Roman"/>
          <w:bCs/>
          <w:color w:val="auto"/>
          <w:sz w:val="24"/>
          <w:szCs w:val="24"/>
        </w:rPr>
        <w:t>o salário de 57,3% em micro negócios e de 37,9% em empresas de pequeno porte</w:t>
      </w:r>
      <w:r w:rsidR="007C6F3D" w:rsidRPr="00C8735B">
        <w:rPr>
          <w:rFonts w:eastAsia="Times New Roman"/>
          <w:bCs/>
          <w:color w:val="auto"/>
          <w:sz w:val="24"/>
          <w:szCs w:val="24"/>
        </w:rPr>
        <w:t xml:space="preserve"> </w:t>
      </w:r>
      <w:r w:rsidR="004102B6" w:rsidRPr="00C8735B">
        <w:rPr>
          <w:rFonts w:eastAsia="Times New Roman"/>
          <w:bCs/>
          <w:color w:val="auto"/>
          <w:sz w:val="24"/>
          <w:szCs w:val="24"/>
        </w:rPr>
        <w:t>(SEBRAE, 201</w:t>
      </w:r>
      <w:r w:rsidR="004102B6">
        <w:rPr>
          <w:rFonts w:eastAsia="Times New Roman"/>
          <w:bCs/>
          <w:color w:val="auto"/>
          <w:sz w:val="24"/>
          <w:szCs w:val="24"/>
        </w:rPr>
        <w:t>1</w:t>
      </w:r>
      <w:r w:rsidR="004102B6" w:rsidRPr="00C8735B">
        <w:rPr>
          <w:rFonts w:eastAsia="Times New Roman"/>
          <w:bCs/>
          <w:color w:val="auto"/>
          <w:sz w:val="24"/>
          <w:szCs w:val="24"/>
        </w:rPr>
        <w:t>).</w:t>
      </w:r>
    </w:p>
    <w:p w:rsidR="00C8735B" w:rsidRPr="00C8735B" w:rsidRDefault="007C6F3D" w:rsidP="004102B6">
      <w:pPr>
        <w:pStyle w:val="Textodenotaderodap"/>
        <w:ind w:firstLine="709"/>
        <w:jc w:val="both"/>
        <w:rPr>
          <w:sz w:val="24"/>
          <w:szCs w:val="24"/>
        </w:rPr>
      </w:pPr>
      <w:r w:rsidRPr="00C8735B">
        <w:rPr>
          <w:rFonts w:eastAsia="Times New Roman"/>
          <w:bCs/>
          <w:color w:val="auto"/>
          <w:sz w:val="24"/>
          <w:szCs w:val="24"/>
        </w:rPr>
        <w:t>Segundo levantamento do SEBRAE, u</w:t>
      </w:r>
      <w:r w:rsidR="00144057" w:rsidRPr="00C8735B">
        <w:rPr>
          <w:rFonts w:eastAsia="Times New Roman"/>
          <w:bCs/>
          <w:color w:val="auto"/>
          <w:sz w:val="24"/>
          <w:szCs w:val="24"/>
        </w:rPr>
        <w:t>m</w:t>
      </w:r>
      <w:r w:rsidR="00C16DC8" w:rsidRPr="00C8735B">
        <w:rPr>
          <w:rFonts w:eastAsia="Times New Roman"/>
          <w:bCs/>
          <w:color w:val="auto"/>
          <w:sz w:val="24"/>
          <w:szCs w:val="24"/>
        </w:rPr>
        <w:t>a</w:t>
      </w:r>
      <w:r w:rsidR="00144057" w:rsidRPr="00C8735B">
        <w:rPr>
          <w:rFonts w:eastAsia="Times New Roman"/>
          <w:bCs/>
          <w:color w:val="auto"/>
          <w:sz w:val="24"/>
          <w:szCs w:val="24"/>
        </w:rPr>
        <w:t xml:space="preserve"> </w:t>
      </w:r>
      <w:r w:rsidR="00C16DC8" w:rsidRPr="00C8735B">
        <w:rPr>
          <w:rFonts w:eastAsia="Times New Roman"/>
          <w:bCs/>
          <w:color w:val="auto"/>
          <w:sz w:val="24"/>
          <w:szCs w:val="24"/>
        </w:rPr>
        <w:t>parcela</w:t>
      </w:r>
      <w:r w:rsidR="00144057" w:rsidRPr="00C8735B">
        <w:rPr>
          <w:rFonts w:eastAsia="Times New Roman"/>
          <w:bCs/>
          <w:color w:val="auto"/>
          <w:sz w:val="24"/>
          <w:szCs w:val="24"/>
        </w:rPr>
        <w:t xml:space="preserve"> de empreendedores não </w:t>
      </w:r>
      <w:r w:rsidR="00C16DC8" w:rsidRPr="00C8735B">
        <w:rPr>
          <w:rFonts w:eastAsia="Times New Roman"/>
          <w:bCs/>
          <w:color w:val="auto"/>
          <w:sz w:val="24"/>
          <w:szCs w:val="24"/>
        </w:rPr>
        <w:t>alcança êxito</w:t>
      </w:r>
      <w:r w:rsidRPr="00C8735B">
        <w:rPr>
          <w:rFonts w:eastAsia="Times New Roman"/>
          <w:bCs/>
          <w:color w:val="auto"/>
          <w:sz w:val="24"/>
          <w:szCs w:val="24"/>
        </w:rPr>
        <w:t xml:space="preserve"> em seus empreendimentos</w:t>
      </w:r>
      <w:r w:rsidR="002422C0" w:rsidRPr="00C8735B">
        <w:rPr>
          <w:rFonts w:eastAsia="Times New Roman"/>
          <w:bCs/>
          <w:color w:val="auto"/>
          <w:sz w:val="24"/>
          <w:szCs w:val="24"/>
        </w:rPr>
        <w:t>, sendo que uma das razões principais para a elevada taxa de mortalidade é</w:t>
      </w:r>
      <w:r w:rsidRPr="00C8735B">
        <w:rPr>
          <w:rFonts w:eastAsia="Times New Roman"/>
          <w:bCs/>
          <w:color w:val="auto"/>
          <w:sz w:val="24"/>
          <w:szCs w:val="24"/>
        </w:rPr>
        <w:t>,</w:t>
      </w:r>
      <w:r w:rsidR="002422C0" w:rsidRPr="00C8735B">
        <w:rPr>
          <w:rFonts w:eastAsia="Times New Roman"/>
          <w:bCs/>
          <w:color w:val="auto"/>
          <w:sz w:val="24"/>
          <w:szCs w:val="24"/>
        </w:rPr>
        <w:t xml:space="preserve"> a falta de habilidade dos empreendedores de desenvolver e cont</w:t>
      </w:r>
      <w:r w:rsidR="007D326C" w:rsidRPr="00C8735B">
        <w:rPr>
          <w:rFonts w:eastAsia="Times New Roman"/>
          <w:bCs/>
          <w:color w:val="auto"/>
          <w:sz w:val="24"/>
          <w:szCs w:val="24"/>
        </w:rPr>
        <w:t>rolar seus negócios (SEBRAE, 201</w:t>
      </w:r>
      <w:r w:rsidR="004102B6">
        <w:rPr>
          <w:rFonts w:eastAsia="Times New Roman"/>
          <w:bCs/>
          <w:color w:val="auto"/>
          <w:sz w:val="24"/>
          <w:szCs w:val="24"/>
        </w:rPr>
        <w:t>1</w:t>
      </w:r>
      <w:r w:rsidR="002422C0" w:rsidRPr="00C8735B">
        <w:rPr>
          <w:rFonts w:eastAsia="Times New Roman"/>
          <w:bCs/>
          <w:color w:val="auto"/>
          <w:sz w:val="24"/>
          <w:szCs w:val="24"/>
        </w:rPr>
        <w:t xml:space="preserve">). Isto sustenta a importância de compreender a dinâmica </w:t>
      </w:r>
      <w:r w:rsidR="002422C0" w:rsidRPr="00C8735B">
        <w:rPr>
          <w:rFonts w:cs="Times New Roman"/>
          <w:color w:val="auto"/>
          <w:sz w:val="24"/>
          <w:szCs w:val="24"/>
        </w:rPr>
        <w:t xml:space="preserve">do empreendimento e o papel do empreendedor como o ator principal neste processo. As </w:t>
      </w:r>
      <w:r w:rsidR="00F30C86" w:rsidRPr="00C8735B">
        <w:rPr>
          <w:rFonts w:cs="Times New Roman"/>
          <w:color w:val="auto"/>
          <w:sz w:val="24"/>
          <w:szCs w:val="24"/>
        </w:rPr>
        <w:t>empresas de pequeno porte torna</w:t>
      </w:r>
      <w:r w:rsidR="002422C0" w:rsidRPr="00C8735B">
        <w:rPr>
          <w:rFonts w:cs="Times New Roman"/>
          <w:color w:val="auto"/>
          <w:sz w:val="24"/>
          <w:szCs w:val="24"/>
        </w:rPr>
        <w:t>m-se cada vez mais importantes na condução econômica e</w:t>
      </w:r>
      <w:r w:rsidRPr="00C8735B">
        <w:rPr>
          <w:rFonts w:cs="Times New Roman"/>
          <w:color w:val="auto"/>
          <w:sz w:val="24"/>
          <w:szCs w:val="24"/>
        </w:rPr>
        <w:t xml:space="preserve"> no desenvolvimento socia</w:t>
      </w:r>
      <w:r w:rsidR="0046449C" w:rsidRPr="00C8735B">
        <w:rPr>
          <w:rFonts w:cs="Times New Roman"/>
          <w:color w:val="auto"/>
          <w:sz w:val="24"/>
          <w:szCs w:val="24"/>
        </w:rPr>
        <w:t>l</w:t>
      </w:r>
      <w:r w:rsidR="00F30C86" w:rsidRPr="00C8735B">
        <w:rPr>
          <w:rFonts w:cs="Times New Roman"/>
          <w:color w:val="auto"/>
          <w:sz w:val="24"/>
          <w:szCs w:val="24"/>
        </w:rPr>
        <w:t>,</w:t>
      </w:r>
      <w:r w:rsidR="002422C0" w:rsidRPr="00C8735B">
        <w:rPr>
          <w:rFonts w:cs="Times New Roman"/>
          <w:color w:val="auto"/>
          <w:sz w:val="24"/>
          <w:szCs w:val="24"/>
        </w:rPr>
        <w:t xml:space="preserve"> </w:t>
      </w:r>
      <w:r w:rsidR="00F30C86" w:rsidRPr="00C8735B">
        <w:rPr>
          <w:rFonts w:cs="Times New Roman"/>
          <w:color w:val="auto"/>
          <w:sz w:val="24"/>
          <w:szCs w:val="24"/>
        </w:rPr>
        <w:t>a</w:t>
      </w:r>
      <w:r w:rsidR="002422C0" w:rsidRPr="00C8735B">
        <w:rPr>
          <w:rFonts w:cs="Times New Roman"/>
          <w:color w:val="auto"/>
          <w:sz w:val="24"/>
          <w:szCs w:val="24"/>
        </w:rPr>
        <w:t xml:space="preserve">lém de ser uma fonte de criação de emprego, as empresas de pequeno porte </w:t>
      </w:r>
      <w:proofErr w:type="gramStart"/>
      <w:r w:rsidR="00F30C86" w:rsidRPr="00C8735B">
        <w:rPr>
          <w:rFonts w:cs="Times New Roman"/>
          <w:color w:val="auto"/>
          <w:sz w:val="24"/>
          <w:szCs w:val="24"/>
        </w:rPr>
        <w:t>são</w:t>
      </w:r>
      <w:proofErr w:type="gramEnd"/>
      <w:r w:rsidR="00F30C86" w:rsidRPr="00C8735B">
        <w:rPr>
          <w:rFonts w:cs="Times New Roman"/>
          <w:color w:val="auto"/>
          <w:sz w:val="24"/>
          <w:szCs w:val="24"/>
        </w:rPr>
        <w:t xml:space="preserve"> </w:t>
      </w:r>
      <w:r w:rsidR="002422C0" w:rsidRPr="00C8735B">
        <w:rPr>
          <w:rFonts w:cs="Times New Roman"/>
          <w:color w:val="auto"/>
          <w:sz w:val="24"/>
          <w:szCs w:val="24"/>
        </w:rPr>
        <w:t>uma fonte para a inovação</w:t>
      </w:r>
    </w:p>
    <w:p w:rsidR="007C6F3D" w:rsidRDefault="007C6F3D" w:rsidP="00BF5ED1">
      <w:pPr>
        <w:widowControl w:val="0"/>
        <w:spacing w:line="240" w:lineRule="auto"/>
        <w:ind w:firstLine="709"/>
        <w:jc w:val="both"/>
        <w:rPr>
          <w:color w:val="auto"/>
        </w:rPr>
      </w:pPr>
      <w:r w:rsidRPr="00C8735B">
        <w:rPr>
          <w:color w:val="auto"/>
        </w:rPr>
        <w:t>Esta pesquisa teve como escopo, identificar</w:t>
      </w:r>
      <w:r w:rsidRPr="00C42D5E">
        <w:rPr>
          <w:color w:val="auto"/>
        </w:rPr>
        <w:t xml:space="preserve"> quais as principais ferramentas de gestão que podem qualificar a gestão d</w:t>
      </w:r>
      <w:r>
        <w:rPr>
          <w:color w:val="auto"/>
        </w:rPr>
        <w:t>as micro e pequenas empresas, que oferecem assistência</w:t>
      </w:r>
      <w:r w:rsidRPr="00C42D5E">
        <w:rPr>
          <w:color w:val="auto"/>
        </w:rPr>
        <w:t xml:space="preserve"> segundo o SEBRAE, </w:t>
      </w:r>
      <w:r>
        <w:rPr>
          <w:color w:val="auto"/>
        </w:rPr>
        <w:t>para evitar o aumento de</w:t>
      </w:r>
      <w:r w:rsidRPr="00C42D5E">
        <w:rPr>
          <w:color w:val="auto"/>
        </w:rPr>
        <w:t xml:space="preserve"> falência</w:t>
      </w:r>
      <w:r>
        <w:rPr>
          <w:color w:val="auto"/>
        </w:rPr>
        <w:t xml:space="preserve"> das mesmas</w:t>
      </w:r>
      <w:r w:rsidRPr="00C42D5E">
        <w:rPr>
          <w:color w:val="auto"/>
        </w:rPr>
        <w:t>, pela falta de controles internos de gestão em seu ambiente organizacional.</w:t>
      </w:r>
    </w:p>
    <w:p w:rsidR="0046449C" w:rsidRPr="00313BE5" w:rsidRDefault="0046449C" w:rsidP="0046449C">
      <w:pPr>
        <w:widowControl w:val="0"/>
        <w:spacing w:line="240" w:lineRule="auto"/>
        <w:ind w:firstLine="709"/>
        <w:jc w:val="both"/>
        <w:rPr>
          <w:rFonts w:eastAsia="Times New Roman"/>
          <w:bCs/>
          <w:color w:val="auto"/>
        </w:rPr>
      </w:pPr>
      <w:r w:rsidRPr="00C42D5E">
        <w:rPr>
          <w:color w:val="auto"/>
        </w:rPr>
        <w:t xml:space="preserve">A abordagem sobre controles vem sendo desenvolvida desde o início do século XX. Nomes como </w:t>
      </w:r>
      <w:r w:rsidRPr="00C42D5E">
        <w:rPr>
          <w:bCs/>
          <w:color w:val="auto"/>
          <w:lang w:val="pt-PT"/>
        </w:rPr>
        <w:t>Frederick W. Taylor</w:t>
      </w:r>
      <w:r w:rsidRPr="00C42D5E">
        <w:rPr>
          <w:color w:val="auto"/>
          <w:lang w:val="pt-PT"/>
        </w:rPr>
        <w:t xml:space="preserve">, </w:t>
      </w:r>
      <w:r w:rsidRPr="00C42D5E">
        <w:rPr>
          <w:color w:val="auto"/>
        </w:rPr>
        <w:t xml:space="preserve">Frank </w:t>
      </w:r>
      <w:proofErr w:type="spellStart"/>
      <w:r w:rsidRPr="00C42D5E">
        <w:rPr>
          <w:bCs/>
          <w:color w:val="auto"/>
        </w:rPr>
        <w:t>Gilbreth</w:t>
      </w:r>
      <w:proofErr w:type="spellEnd"/>
      <w:r w:rsidRPr="00C42D5E">
        <w:rPr>
          <w:color w:val="auto"/>
        </w:rPr>
        <w:t xml:space="preserve"> e Henri </w:t>
      </w:r>
      <w:proofErr w:type="spellStart"/>
      <w:r w:rsidRPr="00C42D5E">
        <w:rPr>
          <w:color w:val="auto"/>
        </w:rPr>
        <w:t>Fayol</w:t>
      </w:r>
      <w:proofErr w:type="spellEnd"/>
      <w:r w:rsidRPr="00C42D5E">
        <w:rPr>
          <w:color w:val="auto"/>
        </w:rPr>
        <w:t xml:space="preserve">,  contribuíram com estudos sobre controles. </w:t>
      </w:r>
      <w:r w:rsidRPr="00DA6487">
        <w:rPr>
          <w:color w:val="auto"/>
        </w:rPr>
        <w:t xml:space="preserve">Em decorrência de um cenário globalizado, muitas empresas procuram gerir seus negócios de maneira a garantirem sua continuidade. Os controles internos demonstram </w:t>
      </w:r>
      <w:r>
        <w:rPr>
          <w:color w:val="auto"/>
        </w:rPr>
        <w:t xml:space="preserve">ser </w:t>
      </w:r>
      <w:r w:rsidRPr="00DA6487">
        <w:rPr>
          <w:color w:val="auto"/>
        </w:rPr>
        <w:t>importantes dentro de uma organização, uma vez que protegem os ativos, previnem erros e fraudes, e ainda</w:t>
      </w:r>
      <w:r>
        <w:rPr>
          <w:color w:val="auto"/>
        </w:rPr>
        <w:t>,</w:t>
      </w:r>
      <w:r w:rsidRPr="00DA6487">
        <w:rPr>
          <w:color w:val="auto"/>
        </w:rPr>
        <w:t xml:space="preserve"> tornam as demonstrações contábeis concisas, auxiliando na tomada de decisão, fazendo com que as empresas </w:t>
      </w:r>
      <w:r>
        <w:rPr>
          <w:color w:val="auto"/>
        </w:rPr>
        <w:t>conquistem</w:t>
      </w:r>
      <w:r w:rsidRPr="00DA6487">
        <w:rPr>
          <w:color w:val="auto"/>
        </w:rPr>
        <w:t xml:space="preserve"> maior </w:t>
      </w:r>
      <w:r>
        <w:rPr>
          <w:color w:val="auto"/>
        </w:rPr>
        <w:t>sustentabilidade</w:t>
      </w:r>
      <w:r w:rsidRPr="00E67BC7">
        <w:rPr>
          <w:color w:val="auto"/>
        </w:rPr>
        <w:t xml:space="preserve"> (AUGUSTIN, 2006).</w:t>
      </w:r>
    </w:p>
    <w:p w:rsidR="001F707E" w:rsidRDefault="001F707E" w:rsidP="00BF5ED1">
      <w:pPr>
        <w:widowControl w:val="0"/>
        <w:spacing w:line="240" w:lineRule="auto"/>
        <w:ind w:firstLine="709"/>
        <w:jc w:val="both"/>
        <w:rPr>
          <w:rFonts w:eastAsia="Times New Roman"/>
          <w:bCs/>
          <w:color w:val="auto"/>
        </w:rPr>
      </w:pPr>
      <w:proofErr w:type="spellStart"/>
      <w:r>
        <w:t>Bygrave</w:t>
      </w:r>
      <w:proofErr w:type="spellEnd"/>
      <w:r>
        <w:t xml:space="preserve"> (2004) apresenta o processo empreendedor como um jogo dos estágios e eventos que seguem a ideia ou a concepção do negócio, o evento que provoca as operações, a execução e o crescimento. </w:t>
      </w:r>
      <w:r w:rsidRPr="001F707E">
        <w:t>Segundo o autor, em seu modelo do processo empreendedor, destaca os fatores críticos que</w:t>
      </w:r>
      <w:r>
        <w:t xml:space="preserve"> conduzem ao desenvolvimento do negócio em cada estágio. No comportamento humano, os traços empreendedores são constituídos por atributos pessoais, ou seja, são as características dos empreendedores que os diferem dos não empreendedores.</w:t>
      </w:r>
    </w:p>
    <w:p w:rsidR="002422C0" w:rsidRPr="00DA6487" w:rsidRDefault="002422C0" w:rsidP="00BF5ED1">
      <w:pPr>
        <w:pStyle w:val="Corpodetexto"/>
        <w:spacing w:after="0" w:line="240" w:lineRule="auto"/>
        <w:ind w:firstLine="709"/>
        <w:jc w:val="both"/>
        <w:rPr>
          <w:rStyle w:val="Hyperlink"/>
          <w:color w:val="auto"/>
        </w:rPr>
      </w:pPr>
      <w:r w:rsidRPr="00DA6487">
        <w:rPr>
          <w:color w:val="auto"/>
        </w:rPr>
        <w:t>O desconhecimento, por parte dos gestores, de como controlar sua empresa, por meio de controles internos que os auxiliem na gestão financeira, pode acarretar danos irreparáveis de tomada de decisão, e em decorrência disto, pode levar à falência precoce do empreendimento (</w:t>
      </w:r>
      <w:r w:rsidR="00DA6487" w:rsidRPr="00DA6487">
        <w:rPr>
          <w:color w:val="auto"/>
        </w:rPr>
        <w:t>AUGUSTIN, 2006).</w:t>
      </w:r>
    </w:p>
    <w:p w:rsidR="00F444AC" w:rsidRDefault="002422C0" w:rsidP="00BF5ED1">
      <w:pPr>
        <w:widowControl w:val="0"/>
        <w:spacing w:line="240" w:lineRule="auto"/>
        <w:ind w:firstLine="709"/>
        <w:jc w:val="both"/>
        <w:rPr>
          <w:rFonts w:cs="AEMCIO+TimesNewRoman"/>
          <w:color w:val="auto"/>
        </w:rPr>
      </w:pPr>
      <w:r w:rsidRPr="00DA6487">
        <w:rPr>
          <w:rFonts w:eastAsia="Times New Roman"/>
          <w:color w:val="auto"/>
        </w:rPr>
        <w:t>Na última década</w:t>
      </w:r>
      <w:r w:rsidR="00F444AC">
        <w:rPr>
          <w:rFonts w:eastAsia="Times New Roman"/>
          <w:color w:val="auto"/>
        </w:rPr>
        <w:t>,</w:t>
      </w:r>
      <w:r w:rsidRPr="00DA6487">
        <w:rPr>
          <w:rFonts w:eastAsia="Times New Roman"/>
          <w:color w:val="auto"/>
        </w:rPr>
        <w:t xml:space="preserve"> as organizações enfrentaram uma concorrência globalizada independente de seu porte. Os consumidores passaram a ter muitas informações sobre produtos, serviços e mercados, d</w:t>
      </w:r>
      <w:r w:rsidR="00F444AC">
        <w:rPr>
          <w:rFonts w:eastAsia="Times New Roman"/>
          <w:color w:val="auto"/>
        </w:rPr>
        <w:t>esejando produtos de qualidade a</w:t>
      </w:r>
      <w:r w:rsidRPr="00DA6487">
        <w:rPr>
          <w:rFonts w:eastAsia="Times New Roman"/>
          <w:color w:val="auto"/>
        </w:rPr>
        <w:t xml:space="preserve"> preço</w:t>
      </w:r>
      <w:r w:rsidR="00F444AC">
        <w:rPr>
          <w:rFonts w:eastAsia="Times New Roman"/>
          <w:color w:val="auto"/>
        </w:rPr>
        <w:t>s</w:t>
      </w:r>
      <w:r w:rsidRPr="00DA6487">
        <w:rPr>
          <w:rFonts w:eastAsia="Times New Roman"/>
          <w:color w:val="auto"/>
        </w:rPr>
        <w:t xml:space="preserve"> baixo</w:t>
      </w:r>
      <w:r w:rsidR="00F444AC">
        <w:rPr>
          <w:rFonts w:eastAsia="Times New Roman"/>
          <w:color w:val="auto"/>
        </w:rPr>
        <w:t>s</w:t>
      </w:r>
      <w:r w:rsidRPr="00DA6487">
        <w:rPr>
          <w:rFonts w:eastAsia="Times New Roman"/>
          <w:color w:val="auto"/>
        </w:rPr>
        <w:t>.</w:t>
      </w:r>
      <w:r w:rsidR="00DA6487" w:rsidRPr="00DA6487">
        <w:rPr>
          <w:rFonts w:eastAsia="Times New Roman"/>
          <w:color w:val="auto"/>
        </w:rPr>
        <w:t xml:space="preserve"> </w:t>
      </w:r>
      <w:r w:rsidRPr="00DA6487">
        <w:rPr>
          <w:rFonts w:eastAsia="Times New Roman"/>
          <w:color w:val="auto"/>
        </w:rPr>
        <w:t xml:space="preserve">As </w:t>
      </w:r>
      <w:r w:rsidR="00F444AC">
        <w:rPr>
          <w:rFonts w:eastAsia="Times New Roman"/>
          <w:color w:val="auto"/>
        </w:rPr>
        <w:t xml:space="preserve">empresas </w:t>
      </w:r>
      <w:r w:rsidRPr="00DA6487">
        <w:rPr>
          <w:rFonts w:eastAsia="Times New Roman"/>
          <w:color w:val="auto"/>
        </w:rPr>
        <w:t xml:space="preserve">de pequeno porte, </w:t>
      </w:r>
      <w:r w:rsidR="0046449C">
        <w:rPr>
          <w:rFonts w:eastAsia="Times New Roman"/>
          <w:color w:val="auto"/>
        </w:rPr>
        <w:t>inseridas neste mercado</w:t>
      </w:r>
      <w:r w:rsidRPr="00DA6487">
        <w:rPr>
          <w:rFonts w:eastAsia="Times New Roman"/>
          <w:color w:val="auto"/>
        </w:rPr>
        <w:t>, passa</w:t>
      </w:r>
      <w:r w:rsidR="00F444AC">
        <w:rPr>
          <w:rFonts w:eastAsia="Times New Roman"/>
          <w:color w:val="auto"/>
        </w:rPr>
        <w:t>ra</w:t>
      </w:r>
      <w:r w:rsidR="00A46683" w:rsidRPr="00DA6487">
        <w:rPr>
          <w:rFonts w:eastAsia="Times New Roman"/>
          <w:color w:val="auto"/>
        </w:rPr>
        <w:t>m</w:t>
      </w:r>
      <w:r w:rsidRPr="00DA6487">
        <w:rPr>
          <w:rFonts w:eastAsia="Times New Roman"/>
          <w:color w:val="auto"/>
        </w:rPr>
        <w:t xml:space="preserve"> a ter</w:t>
      </w:r>
      <w:r w:rsidR="00F444AC">
        <w:rPr>
          <w:rFonts w:eastAsia="Times New Roman"/>
          <w:color w:val="auto"/>
        </w:rPr>
        <w:t xml:space="preserve"> que </w:t>
      </w:r>
      <w:r w:rsidR="0046449C">
        <w:rPr>
          <w:rFonts w:eastAsia="Times New Roman"/>
          <w:color w:val="auto"/>
        </w:rPr>
        <w:t xml:space="preserve">se </w:t>
      </w:r>
      <w:r w:rsidR="00F444AC">
        <w:rPr>
          <w:rFonts w:eastAsia="Times New Roman"/>
          <w:color w:val="auto"/>
        </w:rPr>
        <w:t>adaptar a este processo, necessitando</w:t>
      </w:r>
      <w:r w:rsidRPr="00DA6487">
        <w:rPr>
          <w:rFonts w:cs="AEMCIO+TimesNewRoman"/>
          <w:color w:val="auto"/>
        </w:rPr>
        <w:t xml:space="preserve"> estar </w:t>
      </w:r>
      <w:proofErr w:type="gramStart"/>
      <w:r w:rsidRPr="00DA6487">
        <w:rPr>
          <w:rFonts w:cs="AEMCIO+TimesNewRoman"/>
          <w:color w:val="auto"/>
        </w:rPr>
        <w:t>preparadas</w:t>
      </w:r>
      <w:proofErr w:type="gramEnd"/>
      <w:r w:rsidRPr="00DA6487">
        <w:rPr>
          <w:rFonts w:cs="AEMCIO+TimesNewRoman"/>
          <w:color w:val="auto"/>
        </w:rPr>
        <w:t xml:space="preserve"> para eventuais modificações nos seus produtos ou serviços, </w:t>
      </w:r>
      <w:r w:rsidR="00F444AC">
        <w:rPr>
          <w:rFonts w:cs="AEMCIO+TimesNewRoman"/>
          <w:color w:val="auto"/>
        </w:rPr>
        <w:t xml:space="preserve">para </w:t>
      </w:r>
      <w:r w:rsidRPr="00DA6487">
        <w:rPr>
          <w:rFonts w:cs="AEMCIO+TimesNewRoman"/>
          <w:color w:val="auto"/>
        </w:rPr>
        <w:t xml:space="preserve">desenvolver capacidades individuais e organizacionais, </w:t>
      </w:r>
      <w:r w:rsidR="00F444AC">
        <w:rPr>
          <w:rFonts w:cs="AEMCIO+TimesNewRoman"/>
          <w:color w:val="auto"/>
        </w:rPr>
        <w:t xml:space="preserve">a fim de </w:t>
      </w:r>
      <w:r w:rsidRPr="00DA6487">
        <w:rPr>
          <w:rFonts w:cs="AEMCIO+TimesNewRoman"/>
          <w:color w:val="auto"/>
        </w:rPr>
        <w:t>aumenta</w:t>
      </w:r>
      <w:r w:rsidR="00F444AC">
        <w:rPr>
          <w:rFonts w:cs="AEMCIO+TimesNewRoman"/>
          <w:color w:val="auto"/>
        </w:rPr>
        <w:t>r</w:t>
      </w:r>
      <w:r w:rsidRPr="00DA6487">
        <w:rPr>
          <w:rFonts w:cs="AEMCIO+TimesNewRoman"/>
          <w:color w:val="auto"/>
        </w:rPr>
        <w:t xml:space="preserve"> a h</w:t>
      </w:r>
      <w:r w:rsidR="0046449C">
        <w:rPr>
          <w:rFonts w:cs="AEMCIO+TimesNewRoman"/>
          <w:color w:val="auto"/>
        </w:rPr>
        <w:t>abilidade de identificação</w:t>
      </w:r>
      <w:r w:rsidRPr="00DA6487">
        <w:rPr>
          <w:rFonts w:cs="AEMCIO+TimesNewRoman"/>
          <w:color w:val="auto"/>
        </w:rPr>
        <w:t xml:space="preserve"> e solu</w:t>
      </w:r>
      <w:r w:rsidR="0046449C">
        <w:rPr>
          <w:rFonts w:cs="AEMCIO+TimesNewRoman"/>
          <w:color w:val="auto"/>
        </w:rPr>
        <w:t>ção de</w:t>
      </w:r>
      <w:r w:rsidRPr="00DA6487">
        <w:rPr>
          <w:rFonts w:cs="AEMCIO+TimesNewRoman"/>
          <w:color w:val="auto"/>
        </w:rPr>
        <w:t xml:space="preserve"> problemas, </w:t>
      </w:r>
      <w:r w:rsidR="00F444AC">
        <w:rPr>
          <w:rFonts w:cs="AEMCIO+TimesNewRoman"/>
          <w:color w:val="auto"/>
        </w:rPr>
        <w:t xml:space="preserve">o que </w:t>
      </w:r>
      <w:r w:rsidRPr="00DA6487">
        <w:rPr>
          <w:rFonts w:cs="AEMCIO+TimesNewRoman"/>
          <w:color w:val="auto"/>
        </w:rPr>
        <w:t>gera um embasamento para a tomada de decisões estratégicas, vitais para a sobrevivência das empresas</w:t>
      </w:r>
      <w:r w:rsidR="00DA6487" w:rsidRPr="00DA6487">
        <w:rPr>
          <w:rFonts w:cs="AEMCIO+TimesNewRoman"/>
          <w:color w:val="auto"/>
        </w:rPr>
        <w:t>.</w:t>
      </w:r>
      <w:r w:rsidR="001B191F" w:rsidRPr="00C42D5E">
        <w:rPr>
          <w:rFonts w:cs="AEMCIO+TimesNewRoman"/>
          <w:color w:val="auto"/>
          <w:sz w:val="23"/>
          <w:szCs w:val="23"/>
        </w:rPr>
        <w:t xml:space="preserve"> </w:t>
      </w:r>
      <w:r w:rsidRPr="00C42D5E">
        <w:rPr>
          <w:rFonts w:eastAsia="Times New Roman"/>
          <w:color w:val="auto"/>
        </w:rPr>
        <w:t>Devido à sua estrutura flexível e ao grande número d</w:t>
      </w:r>
      <w:r w:rsidR="001B191F" w:rsidRPr="00C42D5E">
        <w:rPr>
          <w:rFonts w:eastAsia="Times New Roman"/>
          <w:color w:val="auto"/>
        </w:rPr>
        <w:t xml:space="preserve">e atividades, </w:t>
      </w:r>
      <w:proofErr w:type="gramStart"/>
      <w:r w:rsidR="001B191F" w:rsidRPr="00C42D5E">
        <w:rPr>
          <w:rFonts w:eastAsia="Times New Roman"/>
          <w:color w:val="auto"/>
        </w:rPr>
        <w:t>as micro</w:t>
      </w:r>
      <w:proofErr w:type="gramEnd"/>
      <w:r w:rsidR="0046449C">
        <w:rPr>
          <w:rFonts w:eastAsia="Times New Roman"/>
          <w:color w:val="auto"/>
        </w:rPr>
        <w:t xml:space="preserve"> e pequenas </w:t>
      </w:r>
      <w:r w:rsidRPr="00C42D5E">
        <w:rPr>
          <w:rFonts w:eastAsia="Times New Roman"/>
          <w:color w:val="auto"/>
        </w:rPr>
        <w:t>empresas desenvolveram muitas oportunidades de emprego e renda. Há evidências que as microempresas</w:t>
      </w:r>
      <w:r w:rsidRPr="00C42D5E">
        <w:rPr>
          <w:rFonts w:eastAsia="Times New Roman"/>
          <w:b/>
          <w:color w:val="auto"/>
        </w:rPr>
        <w:t xml:space="preserve"> </w:t>
      </w:r>
      <w:r w:rsidRPr="00C42D5E">
        <w:rPr>
          <w:rFonts w:eastAsia="Times New Roman"/>
          <w:color w:val="auto"/>
        </w:rPr>
        <w:t xml:space="preserve">exercem um papel muito importante na estabilização econômica, e qualquer declínio no setor afetará a taxa de crescimento econômico </w:t>
      </w:r>
      <w:r w:rsidR="00471C5A" w:rsidRPr="00DA6487">
        <w:rPr>
          <w:rFonts w:cs="AEMCIO+TimesNewRoman"/>
          <w:color w:val="auto"/>
        </w:rPr>
        <w:t>(AUGUSTIN, 2006).</w:t>
      </w:r>
      <w:r w:rsidR="00BF5ED1">
        <w:rPr>
          <w:rFonts w:cs="AEMCIO+TimesNewRoman"/>
          <w:color w:val="auto"/>
        </w:rPr>
        <w:t xml:space="preserve"> </w:t>
      </w:r>
    </w:p>
    <w:p w:rsidR="002422C0" w:rsidRPr="00C42D5E" w:rsidRDefault="00BF5ED1" w:rsidP="00BF5ED1">
      <w:pPr>
        <w:widowControl w:val="0"/>
        <w:spacing w:line="240" w:lineRule="auto"/>
        <w:ind w:firstLine="709"/>
        <w:jc w:val="both"/>
        <w:rPr>
          <w:rFonts w:eastAsia="Times New Roman"/>
          <w:bCs/>
          <w:color w:val="auto"/>
        </w:rPr>
      </w:pPr>
      <w:r>
        <w:rPr>
          <w:rFonts w:cs="AEMCIO+TimesNewRoman"/>
          <w:color w:val="auto"/>
        </w:rPr>
        <w:t>A</w:t>
      </w:r>
      <w:r w:rsidR="002422C0" w:rsidRPr="00C42D5E">
        <w:rPr>
          <w:rFonts w:eastAsia="Times New Roman"/>
          <w:bCs/>
          <w:color w:val="auto"/>
        </w:rPr>
        <w:t>s empresas apresentam deficiências na sua gestão</w:t>
      </w:r>
      <w:r w:rsidR="00F444AC">
        <w:rPr>
          <w:rFonts w:eastAsia="Times New Roman"/>
          <w:bCs/>
          <w:color w:val="auto"/>
        </w:rPr>
        <w:t>,</w:t>
      </w:r>
      <w:r w:rsidR="002422C0" w:rsidRPr="00C42D5E">
        <w:rPr>
          <w:rFonts w:eastAsia="Times New Roman"/>
          <w:bCs/>
          <w:color w:val="auto"/>
        </w:rPr>
        <w:t xml:space="preserve"> </w:t>
      </w:r>
      <w:r w:rsidR="00F444AC">
        <w:rPr>
          <w:rFonts w:eastAsia="Times New Roman"/>
          <w:bCs/>
          <w:color w:val="auto"/>
        </w:rPr>
        <w:t xml:space="preserve">o </w:t>
      </w:r>
      <w:r w:rsidR="002422C0" w:rsidRPr="00C42D5E">
        <w:rPr>
          <w:rFonts w:eastAsia="Times New Roman"/>
          <w:bCs/>
          <w:color w:val="auto"/>
        </w:rPr>
        <w:t>que pode comprometer sua sobrevivência no mercado, que sinaliza o ensejo de buscar soluções adequadas à</w:t>
      </w:r>
      <w:r w:rsidR="0046449C">
        <w:rPr>
          <w:rFonts w:eastAsia="Times New Roman"/>
          <w:bCs/>
          <w:color w:val="auto"/>
        </w:rPr>
        <w:t xml:space="preserve"> atual realidade de sua gestão, </w:t>
      </w:r>
      <w:r w:rsidR="00F444AC">
        <w:rPr>
          <w:rFonts w:eastAsia="Times New Roman"/>
          <w:bCs/>
          <w:color w:val="auto"/>
        </w:rPr>
        <w:t xml:space="preserve">que </w:t>
      </w:r>
      <w:r w:rsidR="002422C0" w:rsidRPr="00C42D5E">
        <w:rPr>
          <w:rFonts w:eastAsia="Times New Roman"/>
          <w:bCs/>
          <w:color w:val="auto"/>
        </w:rPr>
        <w:t xml:space="preserve">gera perspectivas promissoras e necessárias para um </w:t>
      </w:r>
      <w:r w:rsidR="002422C0" w:rsidRPr="000844D3">
        <w:rPr>
          <w:rFonts w:eastAsia="Times New Roman"/>
          <w:bCs/>
          <w:color w:val="auto"/>
        </w:rPr>
        <w:t xml:space="preserve">desenvolvimento futuro </w:t>
      </w:r>
      <w:r w:rsidR="000844D3" w:rsidRPr="000844D3">
        <w:rPr>
          <w:rFonts w:eastAsia="Times New Roman"/>
          <w:bCs/>
          <w:color w:val="auto"/>
        </w:rPr>
        <w:t>(</w:t>
      </w:r>
      <w:r w:rsidR="002422C0" w:rsidRPr="000844D3">
        <w:rPr>
          <w:rFonts w:eastAsia="Times New Roman"/>
          <w:bCs/>
          <w:color w:val="auto"/>
        </w:rPr>
        <w:t xml:space="preserve">LONGENECKER </w:t>
      </w:r>
      <w:proofErr w:type="gramStart"/>
      <w:r w:rsidR="002422C0" w:rsidRPr="00A012CF">
        <w:rPr>
          <w:rFonts w:eastAsia="Times New Roman"/>
          <w:bCs/>
          <w:iCs/>
          <w:color w:val="auto"/>
        </w:rPr>
        <w:t>et</w:t>
      </w:r>
      <w:proofErr w:type="gramEnd"/>
      <w:r w:rsidR="002422C0" w:rsidRPr="00A012CF">
        <w:rPr>
          <w:rFonts w:eastAsia="Times New Roman"/>
          <w:bCs/>
          <w:iCs/>
          <w:color w:val="auto"/>
        </w:rPr>
        <w:t xml:space="preserve"> al</w:t>
      </w:r>
      <w:r w:rsidR="002422C0" w:rsidRPr="00A012CF">
        <w:rPr>
          <w:rFonts w:eastAsia="Times New Roman"/>
          <w:bCs/>
          <w:color w:val="auto"/>
        </w:rPr>
        <w:t>.,</w:t>
      </w:r>
      <w:r w:rsidR="002422C0" w:rsidRPr="000844D3">
        <w:rPr>
          <w:rFonts w:eastAsia="Times New Roman"/>
          <w:bCs/>
          <w:color w:val="auto"/>
        </w:rPr>
        <w:t xml:space="preserve"> 1997).</w:t>
      </w:r>
    </w:p>
    <w:p w:rsidR="002422C0" w:rsidRDefault="002422C0" w:rsidP="0046449C">
      <w:pPr>
        <w:widowControl w:val="0"/>
        <w:spacing w:line="240" w:lineRule="auto"/>
        <w:ind w:firstLine="709"/>
        <w:jc w:val="both"/>
        <w:rPr>
          <w:rFonts w:eastAsia="Times New Roman"/>
          <w:color w:val="auto"/>
        </w:rPr>
      </w:pPr>
      <w:r w:rsidRPr="00C42D5E">
        <w:rPr>
          <w:rFonts w:eastAsia="Times New Roman"/>
          <w:color w:val="auto"/>
        </w:rPr>
        <w:t>A escolha por estudar ferramentas administrativas baseou-se no Projeto Negócio a Negócio realizado no ano de 201</w:t>
      </w:r>
      <w:r w:rsidR="0046449C">
        <w:rPr>
          <w:rFonts w:eastAsia="Times New Roman"/>
          <w:color w:val="auto"/>
        </w:rPr>
        <w:t>0</w:t>
      </w:r>
      <w:r w:rsidRPr="00C42D5E">
        <w:rPr>
          <w:rFonts w:eastAsia="Times New Roman"/>
          <w:color w:val="auto"/>
        </w:rPr>
        <w:t xml:space="preserve">, pelo Serviço Brasileiro de Apoio às Micro e Pequenas </w:t>
      </w:r>
      <w:r w:rsidRPr="00C42D5E">
        <w:rPr>
          <w:rFonts w:eastAsia="Times New Roman"/>
          <w:color w:val="auto"/>
        </w:rPr>
        <w:lastRenderedPageBreak/>
        <w:t xml:space="preserve">Empresas (SEBRAE), em parceria com a Universidade de Caxias do Sul (UCS). A principal tarefa do projeto </w:t>
      </w:r>
      <w:proofErr w:type="gramStart"/>
      <w:r w:rsidR="00051676">
        <w:rPr>
          <w:rFonts w:eastAsia="Times New Roman"/>
          <w:color w:val="auto"/>
        </w:rPr>
        <w:t>foi</w:t>
      </w:r>
      <w:r w:rsidR="0046449C">
        <w:rPr>
          <w:rFonts w:eastAsia="Times New Roman"/>
          <w:color w:val="auto"/>
        </w:rPr>
        <w:t>,</w:t>
      </w:r>
      <w:proofErr w:type="gramEnd"/>
      <w:r w:rsidRPr="00C42D5E">
        <w:rPr>
          <w:rFonts w:eastAsia="Times New Roman"/>
          <w:color w:val="auto"/>
        </w:rPr>
        <w:t xml:space="preserve"> prestar consultoria </w:t>
      </w:r>
      <w:r w:rsidR="00F444AC" w:rsidRPr="00C42D5E">
        <w:rPr>
          <w:rFonts w:eastAsia="Times New Roman"/>
          <w:color w:val="auto"/>
        </w:rPr>
        <w:t>às</w:t>
      </w:r>
      <w:r w:rsidR="00F444AC">
        <w:rPr>
          <w:rFonts w:eastAsia="Times New Roman"/>
          <w:color w:val="auto"/>
        </w:rPr>
        <w:t xml:space="preserve"> micro</w:t>
      </w:r>
      <w:r w:rsidR="0046449C">
        <w:rPr>
          <w:rFonts w:eastAsia="Times New Roman"/>
          <w:color w:val="auto"/>
        </w:rPr>
        <w:t xml:space="preserve"> e pequenas </w:t>
      </w:r>
      <w:r w:rsidR="00F444AC">
        <w:rPr>
          <w:rFonts w:eastAsia="Times New Roman"/>
          <w:color w:val="auto"/>
        </w:rPr>
        <w:t>empresas da região,</w:t>
      </w:r>
      <w:r w:rsidRPr="00C42D5E">
        <w:rPr>
          <w:rFonts w:eastAsia="Times New Roman"/>
          <w:color w:val="auto"/>
        </w:rPr>
        <w:t xml:space="preserve"> </w:t>
      </w:r>
      <w:r w:rsidR="00F444AC">
        <w:rPr>
          <w:rFonts w:eastAsia="Times New Roman"/>
          <w:color w:val="auto"/>
        </w:rPr>
        <w:t>realizando um</w:t>
      </w:r>
      <w:r w:rsidR="00F65726">
        <w:rPr>
          <w:rFonts w:eastAsia="Times New Roman"/>
          <w:color w:val="auto"/>
        </w:rPr>
        <w:t xml:space="preserve"> diagnóstico </w:t>
      </w:r>
      <w:r w:rsidR="00F444AC">
        <w:rPr>
          <w:rFonts w:eastAsia="Times New Roman"/>
          <w:color w:val="auto"/>
        </w:rPr>
        <w:t>a fim de i</w:t>
      </w:r>
      <w:r w:rsidRPr="00C42D5E">
        <w:rPr>
          <w:rFonts w:eastAsia="Times New Roman"/>
          <w:color w:val="auto"/>
        </w:rPr>
        <w:t>dentifica</w:t>
      </w:r>
      <w:r w:rsidR="00F444AC">
        <w:rPr>
          <w:rFonts w:eastAsia="Times New Roman"/>
          <w:color w:val="auto"/>
        </w:rPr>
        <w:t>r</w:t>
      </w:r>
      <w:r w:rsidRPr="00C42D5E">
        <w:rPr>
          <w:rFonts w:eastAsia="Times New Roman"/>
          <w:color w:val="auto"/>
        </w:rPr>
        <w:t xml:space="preserve"> as carências de gestão. Na sequ</w:t>
      </w:r>
      <w:r w:rsidR="00C42D5E">
        <w:rPr>
          <w:rFonts w:eastAsia="Times New Roman"/>
          <w:color w:val="auto"/>
        </w:rPr>
        <w:t>ê</w:t>
      </w:r>
      <w:r w:rsidRPr="00C42D5E">
        <w:rPr>
          <w:rFonts w:eastAsia="Times New Roman"/>
          <w:color w:val="auto"/>
        </w:rPr>
        <w:t xml:space="preserve">ncia </w:t>
      </w:r>
      <w:r w:rsidR="00051676">
        <w:rPr>
          <w:rFonts w:eastAsia="Times New Roman"/>
          <w:color w:val="auto"/>
        </w:rPr>
        <w:t>foram</w:t>
      </w:r>
      <w:r w:rsidRPr="00C42D5E">
        <w:rPr>
          <w:rFonts w:eastAsia="Times New Roman"/>
          <w:color w:val="auto"/>
        </w:rPr>
        <w:t xml:space="preserve"> ofertad</w:t>
      </w:r>
      <w:r w:rsidR="00C42D5E">
        <w:rPr>
          <w:rFonts w:eastAsia="Times New Roman"/>
          <w:color w:val="auto"/>
        </w:rPr>
        <w:t>as</w:t>
      </w:r>
      <w:r w:rsidRPr="00C42D5E">
        <w:rPr>
          <w:rFonts w:eastAsia="Times New Roman"/>
          <w:color w:val="auto"/>
        </w:rPr>
        <w:t xml:space="preserve"> ferramentas de gestão para suprir as </w:t>
      </w:r>
      <w:r w:rsidR="001B191F" w:rsidRPr="00C42D5E">
        <w:rPr>
          <w:rFonts w:eastAsia="Times New Roman"/>
          <w:color w:val="auto"/>
        </w:rPr>
        <w:t>necessidades</w:t>
      </w:r>
      <w:r w:rsidRPr="00C42D5E">
        <w:rPr>
          <w:rFonts w:eastAsia="Times New Roman"/>
          <w:color w:val="auto"/>
        </w:rPr>
        <w:t xml:space="preserve"> previamente identificadas pelo diagnóstico empresarial.</w:t>
      </w:r>
      <w:r w:rsidR="0046449C">
        <w:rPr>
          <w:rFonts w:eastAsia="Times New Roman"/>
          <w:color w:val="auto"/>
        </w:rPr>
        <w:t xml:space="preserve"> </w:t>
      </w:r>
      <w:r w:rsidRPr="00C42D5E">
        <w:rPr>
          <w:rFonts w:eastAsia="Times New Roman"/>
          <w:color w:val="auto"/>
        </w:rPr>
        <w:t>Diant</w:t>
      </w:r>
      <w:r w:rsidR="00C16DC8">
        <w:rPr>
          <w:rFonts w:eastAsia="Times New Roman"/>
          <w:color w:val="auto"/>
        </w:rPr>
        <w:t>e do exposto, este trabalho visou</w:t>
      </w:r>
      <w:r w:rsidRPr="00C42D5E">
        <w:rPr>
          <w:rFonts w:eastAsia="Times New Roman"/>
          <w:color w:val="auto"/>
        </w:rPr>
        <w:t xml:space="preserve"> identificar e descrever as ferramentas de ges</w:t>
      </w:r>
      <w:r w:rsidR="001B191F" w:rsidRPr="00C42D5E">
        <w:rPr>
          <w:rFonts w:eastAsia="Times New Roman"/>
          <w:color w:val="auto"/>
        </w:rPr>
        <w:t>tão mais procuradas pelas microempresas</w:t>
      </w:r>
      <w:r w:rsidRPr="00C42D5E">
        <w:rPr>
          <w:rFonts w:eastAsia="Times New Roman"/>
          <w:color w:val="auto"/>
        </w:rPr>
        <w:t xml:space="preserve"> da cidade de Caxias do Sul </w:t>
      </w:r>
      <w:r w:rsidR="00051676">
        <w:rPr>
          <w:rFonts w:eastAsia="Times New Roman"/>
          <w:color w:val="auto"/>
        </w:rPr>
        <w:t xml:space="preserve">no ano </w:t>
      </w:r>
      <w:r w:rsidRPr="00C42D5E">
        <w:rPr>
          <w:rFonts w:eastAsia="Times New Roman"/>
          <w:color w:val="auto"/>
        </w:rPr>
        <w:t>de 2010.</w:t>
      </w:r>
    </w:p>
    <w:p w:rsidR="00BF5ED1" w:rsidRPr="00C42D5E" w:rsidRDefault="00BF5ED1" w:rsidP="00BF5ED1">
      <w:pPr>
        <w:spacing w:line="240" w:lineRule="auto"/>
        <w:ind w:firstLine="709"/>
        <w:jc w:val="both"/>
        <w:rPr>
          <w:rFonts w:eastAsia="Times New Roman"/>
          <w:color w:val="auto"/>
        </w:rPr>
      </w:pPr>
    </w:p>
    <w:p w:rsidR="00BF5ED1" w:rsidRDefault="00055CDA" w:rsidP="00BF5ED1">
      <w:pPr>
        <w:spacing w:line="240" w:lineRule="auto"/>
        <w:jc w:val="both"/>
        <w:rPr>
          <w:rFonts w:eastAsia="Times New Roman"/>
          <w:b/>
          <w:bCs/>
          <w:color w:val="auto"/>
        </w:rPr>
      </w:pPr>
      <w:proofErr w:type="gramStart"/>
      <w:r>
        <w:rPr>
          <w:rFonts w:eastAsia="Times New Roman"/>
          <w:b/>
          <w:bCs/>
          <w:color w:val="auto"/>
        </w:rPr>
        <w:t>2</w:t>
      </w:r>
      <w:proofErr w:type="gramEnd"/>
      <w:r>
        <w:rPr>
          <w:rFonts w:eastAsia="Times New Roman"/>
          <w:b/>
          <w:bCs/>
          <w:color w:val="auto"/>
        </w:rPr>
        <w:t xml:space="preserve"> </w:t>
      </w:r>
      <w:r w:rsidR="00BF5ED1">
        <w:rPr>
          <w:rFonts w:eastAsia="Times New Roman"/>
          <w:b/>
          <w:bCs/>
          <w:color w:val="auto"/>
        </w:rPr>
        <w:t>REFERENCIAL TEÓRICO</w:t>
      </w:r>
    </w:p>
    <w:p w:rsidR="00BF5ED1" w:rsidRDefault="00BF5ED1" w:rsidP="00BF5ED1">
      <w:pPr>
        <w:spacing w:line="240" w:lineRule="auto"/>
        <w:jc w:val="both"/>
        <w:rPr>
          <w:rFonts w:eastAsia="Times New Roman"/>
          <w:b/>
          <w:bCs/>
          <w:color w:val="auto"/>
        </w:rPr>
      </w:pPr>
    </w:p>
    <w:p w:rsidR="002422C0" w:rsidRPr="00BF5ED1" w:rsidRDefault="00055CDA" w:rsidP="00BF5ED1">
      <w:pPr>
        <w:spacing w:line="240" w:lineRule="auto"/>
        <w:jc w:val="both"/>
        <w:rPr>
          <w:rFonts w:eastAsia="Times New Roman"/>
          <w:bCs/>
          <w:color w:val="auto"/>
        </w:rPr>
      </w:pPr>
      <w:proofErr w:type="gramStart"/>
      <w:r>
        <w:rPr>
          <w:rFonts w:eastAsia="Times New Roman"/>
          <w:bCs/>
          <w:color w:val="auto"/>
        </w:rPr>
        <w:t xml:space="preserve">2.1 </w:t>
      </w:r>
      <w:r w:rsidR="00BF5ED1" w:rsidRPr="00BF5ED1">
        <w:rPr>
          <w:rFonts w:eastAsia="Times New Roman"/>
          <w:bCs/>
          <w:color w:val="auto"/>
        </w:rPr>
        <w:t>GESTÃO</w:t>
      </w:r>
      <w:proofErr w:type="gramEnd"/>
      <w:r w:rsidR="00BF5ED1" w:rsidRPr="00BF5ED1">
        <w:rPr>
          <w:rFonts w:eastAsia="Times New Roman"/>
          <w:bCs/>
          <w:color w:val="auto"/>
        </w:rPr>
        <w:t xml:space="preserve"> DE MICRO EMPRESAS</w:t>
      </w:r>
    </w:p>
    <w:p w:rsidR="00051676" w:rsidRDefault="00F02720" w:rsidP="00BF5ED1">
      <w:pPr>
        <w:spacing w:line="240" w:lineRule="auto"/>
        <w:ind w:firstLine="709"/>
        <w:jc w:val="both"/>
        <w:rPr>
          <w:rFonts w:eastAsia="Times New Roman"/>
          <w:color w:val="auto"/>
        </w:rPr>
      </w:pPr>
      <w:r w:rsidRPr="00C42D5E">
        <w:rPr>
          <w:rFonts w:eastAsia="Times New Roman"/>
          <w:color w:val="auto"/>
        </w:rPr>
        <w:t xml:space="preserve">A pequena empresa é formada, na sua maioria, de empresas administradas pelo proprietário, heterogêneas e independentes, e de empresários cuja ordem estratégica do dia </w:t>
      </w:r>
      <w:r w:rsidR="00051676">
        <w:rPr>
          <w:rFonts w:eastAsia="Times New Roman"/>
          <w:color w:val="auto"/>
        </w:rPr>
        <w:t>a dia</w:t>
      </w:r>
      <w:r w:rsidR="00A812FF">
        <w:rPr>
          <w:rFonts w:eastAsia="Times New Roman"/>
          <w:color w:val="auto"/>
        </w:rPr>
        <w:t>,</w:t>
      </w:r>
      <w:r w:rsidR="00051676">
        <w:rPr>
          <w:rFonts w:eastAsia="Times New Roman"/>
          <w:color w:val="auto"/>
        </w:rPr>
        <w:t xml:space="preserve"> </w:t>
      </w:r>
      <w:r w:rsidRPr="000844D3">
        <w:rPr>
          <w:rFonts w:eastAsia="Times New Roman"/>
          <w:color w:val="auto"/>
        </w:rPr>
        <w:t xml:space="preserve">acomoda objetivos de orientação </w:t>
      </w:r>
      <w:r w:rsidR="00170145" w:rsidRPr="000844D3">
        <w:rPr>
          <w:rFonts w:eastAsia="Times New Roman"/>
          <w:color w:val="auto"/>
        </w:rPr>
        <w:t xml:space="preserve">estratégica empresarial e </w:t>
      </w:r>
      <w:proofErr w:type="spellStart"/>
      <w:r w:rsidR="00170145" w:rsidRPr="000844D3">
        <w:rPr>
          <w:rFonts w:eastAsia="Times New Roman"/>
          <w:color w:val="auto"/>
        </w:rPr>
        <w:t>s</w:t>
      </w:r>
      <w:r w:rsidR="00144057" w:rsidRPr="000844D3">
        <w:rPr>
          <w:rFonts w:eastAsia="Times New Roman"/>
          <w:color w:val="auto"/>
        </w:rPr>
        <w:t>o</w:t>
      </w:r>
      <w:r w:rsidR="00170145" w:rsidRPr="000844D3">
        <w:rPr>
          <w:rFonts w:eastAsia="Times New Roman"/>
          <w:color w:val="auto"/>
        </w:rPr>
        <w:t>cio</w:t>
      </w:r>
      <w:r w:rsidR="00144057" w:rsidRPr="000844D3">
        <w:rPr>
          <w:rFonts w:eastAsia="Times New Roman"/>
          <w:color w:val="auto"/>
        </w:rPr>
        <w:t>p</w:t>
      </w:r>
      <w:r w:rsidRPr="000844D3">
        <w:rPr>
          <w:rFonts w:eastAsia="Times New Roman"/>
          <w:color w:val="auto"/>
        </w:rPr>
        <w:t>sicopessoal</w:t>
      </w:r>
      <w:proofErr w:type="spellEnd"/>
      <w:r w:rsidR="00051676">
        <w:rPr>
          <w:rFonts w:eastAsia="Times New Roman"/>
          <w:color w:val="auto"/>
        </w:rPr>
        <w:t>.</w:t>
      </w:r>
      <w:r w:rsidRPr="000844D3">
        <w:rPr>
          <w:rFonts w:eastAsia="Times New Roman"/>
          <w:color w:val="auto"/>
        </w:rPr>
        <w:t xml:space="preserve"> </w:t>
      </w:r>
      <w:r w:rsidR="00A812FF">
        <w:rPr>
          <w:rFonts w:eastAsia="Times New Roman"/>
          <w:color w:val="auto"/>
        </w:rPr>
        <w:t>A partir da análise de</w:t>
      </w:r>
      <w:r w:rsidR="00051676">
        <w:rPr>
          <w:rFonts w:eastAsia="Times New Roman"/>
          <w:color w:val="auto"/>
          <w:kern w:val="0"/>
          <w:lang w:eastAsia="pt-BR" w:bidi="ar-SA"/>
        </w:rPr>
        <w:t xml:space="preserve"> </w:t>
      </w:r>
      <w:r w:rsidR="00051676" w:rsidRPr="00C42D5E">
        <w:rPr>
          <w:rFonts w:eastAsia="Times New Roman"/>
          <w:color w:val="auto"/>
          <w:kern w:val="0"/>
          <w:lang w:eastAsia="pt-BR" w:bidi="ar-SA"/>
        </w:rPr>
        <w:t>algumas das características psicológicas dos proprietários de pequenos negócios</w:t>
      </w:r>
      <w:r w:rsidR="00A812FF">
        <w:rPr>
          <w:rFonts w:eastAsia="Times New Roman"/>
          <w:color w:val="auto"/>
          <w:kern w:val="0"/>
          <w:lang w:eastAsia="pt-BR" w:bidi="ar-SA"/>
        </w:rPr>
        <w:t>,</w:t>
      </w:r>
      <w:r w:rsidR="00051676" w:rsidRPr="00C42D5E">
        <w:rPr>
          <w:rFonts w:eastAsia="Times New Roman"/>
          <w:color w:val="auto"/>
          <w:kern w:val="0"/>
          <w:lang w:eastAsia="pt-BR" w:bidi="ar-SA"/>
        </w:rPr>
        <w:t xml:space="preserve"> </w:t>
      </w:r>
      <w:r w:rsidR="00051676">
        <w:rPr>
          <w:rFonts w:eastAsia="Times New Roman"/>
          <w:color w:val="auto"/>
          <w:kern w:val="0"/>
          <w:lang w:eastAsia="pt-BR" w:bidi="ar-SA"/>
        </w:rPr>
        <w:t xml:space="preserve">é </w:t>
      </w:r>
      <w:r w:rsidR="00051676" w:rsidRPr="00C42D5E">
        <w:rPr>
          <w:rFonts w:eastAsia="Times New Roman"/>
          <w:color w:val="auto"/>
          <w:kern w:val="0"/>
          <w:lang w:eastAsia="pt-BR" w:bidi="ar-SA"/>
        </w:rPr>
        <w:t>menciona</w:t>
      </w:r>
      <w:r w:rsidR="00F444AC">
        <w:rPr>
          <w:rFonts w:eastAsia="Times New Roman"/>
          <w:color w:val="auto"/>
          <w:kern w:val="0"/>
          <w:lang w:eastAsia="pt-BR" w:bidi="ar-SA"/>
        </w:rPr>
        <w:t>da</w:t>
      </w:r>
      <w:r w:rsidR="00051676">
        <w:rPr>
          <w:rFonts w:eastAsia="Times New Roman"/>
          <w:color w:val="auto"/>
          <w:kern w:val="0"/>
          <w:lang w:eastAsia="pt-BR" w:bidi="ar-SA"/>
        </w:rPr>
        <w:t xml:space="preserve"> a</w:t>
      </w:r>
      <w:r w:rsidR="00051676" w:rsidRPr="00C42D5E">
        <w:rPr>
          <w:rFonts w:eastAsia="Times New Roman"/>
          <w:color w:val="auto"/>
          <w:kern w:val="0"/>
          <w:lang w:eastAsia="pt-BR" w:bidi="ar-SA"/>
        </w:rPr>
        <w:t xml:space="preserve"> sua necessidade de “micro administração”</w:t>
      </w:r>
      <w:r w:rsidR="00051676" w:rsidRPr="000844D3">
        <w:rPr>
          <w:rFonts w:eastAsia="Times New Roman"/>
          <w:color w:val="auto"/>
        </w:rPr>
        <w:t xml:space="preserve"> </w:t>
      </w:r>
      <w:r w:rsidR="00F444AC">
        <w:rPr>
          <w:rFonts w:eastAsia="Times New Roman"/>
          <w:color w:val="auto"/>
        </w:rPr>
        <w:t>(</w:t>
      </w:r>
      <w:proofErr w:type="spellStart"/>
      <w:r w:rsidR="00F444AC">
        <w:rPr>
          <w:rFonts w:eastAsia="Times New Roman"/>
          <w:color w:val="auto"/>
        </w:rPr>
        <w:t>KETS</w:t>
      </w:r>
      <w:proofErr w:type="spellEnd"/>
      <w:r w:rsidR="00F444AC">
        <w:rPr>
          <w:rFonts w:eastAsia="Times New Roman"/>
          <w:color w:val="auto"/>
        </w:rPr>
        <w:t xml:space="preserve"> DE</w:t>
      </w:r>
      <w:r w:rsidRPr="000844D3">
        <w:rPr>
          <w:rFonts w:eastAsia="Times New Roman"/>
          <w:color w:val="auto"/>
        </w:rPr>
        <w:t xml:space="preserve"> </w:t>
      </w:r>
      <w:proofErr w:type="spellStart"/>
      <w:r w:rsidRPr="000844D3">
        <w:rPr>
          <w:rFonts w:eastAsia="Times New Roman"/>
          <w:color w:val="auto"/>
        </w:rPr>
        <w:t>VRIES</w:t>
      </w:r>
      <w:proofErr w:type="spellEnd"/>
      <w:r w:rsidRPr="000844D3">
        <w:rPr>
          <w:rFonts w:eastAsia="Times New Roman"/>
          <w:color w:val="auto"/>
        </w:rPr>
        <w:t>, 1985</w:t>
      </w:r>
      <w:r w:rsidR="00051676">
        <w:rPr>
          <w:rFonts w:eastAsia="Times New Roman"/>
          <w:color w:val="auto"/>
        </w:rPr>
        <w:t>).</w:t>
      </w:r>
    </w:p>
    <w:p w:rsidR="0008224C" w:rsidRDefault="00DE0614" w:rsidP="00BF5ED1">
      <w:pPr>
        <w:spacing w:line="240" w:lineRule="auto"/>
        <w:ind w:firstLine="709"/>
        <w:jc w:val="both"/>
        <w:rPr>
          <w:rFonts w:eastAsia="Times New Roman"/>
          <w:color w:val="auto"/>
        </w:rPr>
      </w:pPr>
      <w:r w:rsidRPr="00C42D5E">
        <w:rPr>
          <w:rFonts w:eastAsia="Times New Roman"/>
          <w:color w:val="auto"/>
        </w:rPr>
        <w:t xml:space="preserve">No Brasil, das quase 6 milhões de empresas, 99% são consideradas micro e pequenas. O setor de indústria responde por </w:t>
      </w:r>
      <w:proofErr w:type="gramStart"/>
      <w:r w:rsidRPr="00C42D5E">
        <w:rPr>
          <w:rFonts w:eastAsia="Times New Roman"/>
          <w:color w:val="auto"/>
        </w:rPr>
        <w:t>cerca de 18</w:t>
      </w:r>
      <w:proofErr w:type="gramEnd"/>
      <w:r w:rsidRPr="00C42D5E">
        <w:rPr>
          <w:rFonts w:eastAsia="Times New Roman"/>
          <w:color w:val="auto"/>
        </w:rPr>
        <w:t>% do total de empresas, o de comércio por 45% e o de serviços por 37%</w:t>
      </w:r>
      <w:r w:rsidR="00D8683E">
        <w:rPr>
          <w:rFonts w:eastAsia="Times New Roman"/>
          <w:color w:val="auto"/>
        </w:rPr>
        <w:t>.</w:t>
      </w:r>
      <w:r w:rsidRPr="00C42D5E">
        <w:rPr>
          <w:rFonts w:eastAsia="Times New Roman"/>
          <w:color w:val="auto"/>
        </w:rPr>
        <w:t xml:space="preserve"> </w:t>
      </w:r>
      <w:r w:rsidR="00051676">
        <w:rPr>
          <w:rFonts w:eastAsia="Times New Roman"/>
          <w:color w:val="auto"/>
        </w:rPr>
        <w:t>Na Figura 1</w:t>
      </w:r>
      <w:r w:rsidR="00A812FF">
        <w:rPr>
          <w:rFonts w:eastAsia="Times New Roman"/>
          <w:color w:val="auto"/>
        </w:rPr>
        <w:t>,</w:t>
      </w:r>
      <w:r w:rsidR="00051676">
        <w:rPr>
          <w:rFonts w:eastAsia="Times New Roman"/>
          <w:color w:val="auto"/>
        </w:rPr>
        <w:t xml:space="preserve"> segue a classificação de empresas segundo seu porte e setor.</w:t>
      </w:r>
    </w:p>
    <w:p w:rsidR="00A812FF" w:rsidRPr="00C42D5E" w:rsidRDefault="00A812FF" w:rsidP="00BF5ED1">
      <w:pPr>
        <w:spacing w:line="240" w:lineRule="auto"/>
        <w:ind w:firstLine="709"/>
        <w:jc w:val="both"/>
        <w:rPr>
          <w:rFonts w:eastAsia="Times New Roman"/>
          <w:color w:val="auto"/>
        </w:rPr>
      </w:pPr>
    </w:p>
    <w:p w:rsidR="00C42D5E" w:rsidRPr="00051676" w:rsidRDefault="006F6A09" w:rsidP="00BF5ED1">
      <w:pPr>
        <w:widowControl w:val="0"/>
        <w:tabs>
          <w:tab w:val="clear" w:pos="708"/>
          <w:tab w:val="left" w:pos="0"/>
        </w:tabs>
        <w:spacing w:line="240" w:lineRule="auto"/>
        <w:rPr>
          <w:rFonts w:eastAsia="Times New Roman"/>
          <w:color w:val="auto"/>
          <w:sz w:val="20"/>
        </w:rPr>
      </w:pPr>
      <w:r w:rsidRPr="00C42D5E">
        <w:rPr>
          <w:rFonts w:eastAsia="Times New Roman"/>
          <w:color w:val="auto"/>
        </w:rPr>
        <w:object w:dxaOrig="11725" w:dyaOrig="3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pt;height:117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xcel.Sheet.12" ShapeID="_x0000_i1025" DrawAspect="Content" ObjectID="_1414353877" r:id="rId9"/>
        </w:object>
      </w:r>
      <w:r w:rsidRPr="00A812FF">
        <w:rPr>
          <w:rFonts w:eastAsia="Times New Roman"/>
          <w:b/>
          <w:color w:val="auto"/>
        </w:rPr>
        <w:t>Figura</w:t>
      </w:r>
      <w:r w:rsidR="00C42D5E" w:rsidRPr="00A812FF">
        <w:rPr>
          <w:rFonts w:eastAsia="Times New Roman"/>
          <w:b/>
          <w:color w:val="auto"/>
        </w:rPr>
        <w:t xml:space="preserve"> 1</w:t>
      </w:r>
      <w:r w:rsidR="00C42D5E" w:rsidRPr="00A812FF">
        <w:rPr>
          <w:rFonts w:eastAsia="Times New Roman"/>
          <w:color w:val="auto"/>
        </w:rPr>
        <w:t xml:space="preserve"> </w:t>
      </w:r>
      <w:r w:rsidR="009356E3" w:rsidRPr="00A812FF">
        <w:rPr>
          <w:rFonts w:eastAsia="Times New Roman"/>
          <w:color w:val="auto"/>
        </w:rPr>
        <w:t>-</w:t>
      </w:r>
      <w:r w:rsidR="00C42D5E" w:rsidRPr="00A812FF">
        <w:rPr>
          <w:rFonts w:eastAsia="Times New Roman"/>
          <w:color w:val="auto"/>
        </w:rPr>
        <w:t xml:space="preserve"> </w:t>
      </w:r>
      <w:r w:rsidR="005D4CF5">
        <w:rPr>
          <w:rFonts w:eastAsia="Times New Roman"/>
          <w:b/>
          <w:color w:val="auto"/>
        </w:rPr>
        <w:t>Classificação de e</w:t>
      </w:r>
      <w:r w:rsidR="00C42D5E" w:rsidRPr="00A812FF">
        <w:rPr>
          <w:rFonts w:eastAsia="Times New Roman"/>
          <w:b/>
          <w:color w:val="auto"/>
        </w:rPr>
        <w:t>mpresas</w:t>
      </w:r>
    </w:p>
    <w:p w:rsidR="00B74325" w:rsidRDefault="00B74325" w:rsidP="00BF5ED1">
      <w:pPr>
        <w:widowControl w:val="0"/>
        <w:spacing w:line="240" w:lineRule="auto"/>
        <w:rPr>
          <w:rFonts w:eastAsia="Times New Roman"/>
          <w:bCs/>
          <w:color w:val="auto"/>
          <w:kern w:val="0"/>
          <w:sz w:val="20"/>
          <w:lang w:eastAsia="pt-BR" w:bidi="ar-SA"/>
        </w:rPr>
      </w:pPr>
      <w:r w:rsidRPr="00CD79EC">
        <w:rPr>
          <w:rFonts w:eastAsia="Times New Roman"/>
          <w:color w:val="auto"/>
          <w:sz w:val="20"/>
        </w:rPr>
        <w:t xml:space="preserve">Fonte: </w:t>
      </w:r>
      <w:r w:rsidR="00170145" w:rsidRPr="00CD79EC">
        <w:rPr>
          <w:rFonts w:eastAsia="Times New Roman"/>
          <w:bCs/>
          <w:color w:val="auto"/>
          <w:kern w:val="0"/>
          <w:sz w:val="20"/>
          <w:lang w:eastAsia="pt-BR" w:bidi="ar-SA"/>
        </w:rPr>
        <w:t>R</w:t>
      </w:r>
      <w:r w:rsidRPr="00CD79EC">
        <w:rPr>
          <w:rFonts w:eastAsia="Times New Roman"/>
          <w:bCs/>
          <w:color w:val="auto"/>
          <w:kern w:val="0"/>
          <w:sz w:val="20"/>
          <w:lang w:eastAsia="pt-BR" w:bidi="ar-SA"/>
        </w:rPr>
        <w:t xml:space="preserve">evista FAE BUSINESS </w:t>
      </w:r>
      <w:r w:rsidR="00170145" w:rsidRPr="00CD79EC">
        <w:rPr>
          <w:rFonts w:eastAsia="Times New Roman"/>
          <w:bCs/>
          <w:color w:val="auto"/>
          <w:kern w:val="0"/>
          <w:sz w:val="20"/>
          <w:lang w:eastAsia="pt-BR" w:bidi="ar-SA"/>
        </w:rPr>
        <w:t>(2004)</w:t>
      </w:r>
      <w:r w:rsidR="003E20F6">
        <w:rPr>
          <w:rFonts w:eastAsia="Times New Roman"/>
          <w:bCs/>
          <w:color w:val="auto"/>
          <w:kern w:val="0"/>
          <w:sz w:val="20"/>
          <w:lang w:eastAsia="pt-BR" w:bidi="ar-SA"/>
        </w:rPr>
        <w:t>.</w:t>
      </w:r>
    </w:p>
    <w:p w:rsidR="00F65005" w:rsidRDefault="00F65005" w:rsidP="00BF5ED1">
      <w:pPr>
        <w:spacing w:line="240" w:lineRule="auto"/>
        <w:rPr>
          <w:rFonts w:eastAsia="Times New Roman"/>
          <w:bCs/>
          <w:color w:val="auto"/>
          <w:kern w:val="0"/>
          <w:sz w:val="20"/>
          <w:lang w:eastAsia="pt-BR" w:bidi="ar-SA"/>
        </w:rPr>
      </w:pPr>
    </w:p>
    <w:p w:rsidR="00F444AC" w:rsidRDefault="00EF17C3" w:rsidP="00BF5ED1">
      <w:pPr>
        <w:widowControl w:val="0"/>
        <w:spacing w:line="240" w:lineRule="auto"/>
        <w:ind w:firstLine="709"/>
        <w:jc w:val="both"/>
        <w:rPr>
          <w:rFonts w:eastAsia="Times New Roman"/>
          <w:color w:val="auto"/>
        </w:rPr>
      </w:pPr>
      <w:r w:rsidRPr="00CD79EC">
        <w:rPr>
          <w:rFonts w:eastAsia="Times New Roman"/>
          <w:color w:val="auto"/>
        </w:rPr>
        <w:t xml:space="preserve">É destinado </w:t>
      </w:r>
      <w:r w:rsidR="002422C0" w:rsidRPr="00CD79EC">
        <w:rPr>
          <w:rFonts w:eastAsia="Times New Roman"/>
          <w:color w:val="auto"/>
        </w:rPr>
        <w:t xml:space="preserve">às </w:t>
      </w:r>
      <w:r w:rsidR="00A812FF">
        <w:rPr>
          <w:rFonts w:eastAsia="Times New Roman"/>
          <w:color w:val="auto"/>
        </w:rPr>
        <w:t xml:space="preserve">micro e </w:t>
      </w:r>
      <w:r w:rsidR="002422C0" w:rsidRPr="00CD79EC">
        <w:rPr>
          <w:rFonts w:eastAsia="Times New Roman"/>
          <w:color w:val="auto"/>
        </w:rPr>
        <w:t>pequenas empresas</w:t>
      </w:r>
      <w:r w:rsidR="00A812FF">
        <w:rPr>
          <w:rFonts w:eastAsia="Times New Roman"/>
          <w:color w:val="auto"/>
        </w:rPr>
        <w:t>,</w:t>
      </w:r>
      <w:r w:rsidR="002422C0" w:rsidRPr="00CD79EC">
        <w:rPr>
          <w:rFonts w:eastAsia="Times New Roman"/>
          <w:color w:val="auto"/>
        </w:rPr>
        <w:t xml:space="preserve"> o papel de agentes d</w:t>
      </w:r>
      <w:r w:rsidR="00A812FF">
        <w:rPr>
          <w:rFonts w:eastAsia="Times New Roman"/>
          <w:color w:val="auto"/>
        </w:rPr>
        <w:t>e mudança industrial e inovação como</w:t>
      </w:r>
      <w:r w:rsidR="002422C0" w:rsidRPr="00CD79EC">
        <w:rPr>
          <w:rFonts w:eastAsia="Times New Roman"/>
          <w:color w:val="auto"/>
        </w:rPr>
        <w:t xml:space="preserve"> veículos para geração de emprego (BIRCH </w:t>
      </w:r>
      <w:proofErr w:type="gramStart"/>
      <w:r w:rsidR="002422C0" w:rsidRPr="00A012CF">
        <w:rPr>
          <w:rFonts w:eastAsia="Times New Roman"/>
          <w:iCs/>
          <w:color w:val="auto"/>
        </w:rPr>
        <w:t>et</w:t>
      </w:r>
      <w:proofErr w:type="gramEnd"/>
      <w:r w:rsidR="002422C0" w:rsidRPr="00A012CF">
        <w:rPr>
          <w:rFonts w:eastAsia="Times New Roman"/>
          <w:iCs/>
          <w:color w:val="auto"/>
        </w:rPr>
        <w:t xml:space="preserve"> al.,</w:t>
      </w:r>
      <w:r w:rsidR="002422C0" w:rsidRPr="00CD79EC">
        <w:rPr>
          <w:rFonts w:eastAsia="Times New Roman"/>
          <w:i/>
          <w:iCs/>
          <w:color w:val="auto"/>
        </w:rPr>
        <w:t xml:space="preserve"> </w:t>
      </w:r>
      <w:r w:rsidR="002422C0" w:rsidRPr="00CD79EC">
        <w:rPr>
          <w:rFonts w:eastAsia="Times New Roman"/>
          <w:color w:val="auto"/>
        </w:rPr>
        <w:t xml:space="preserve">1993), criação de riqueza e crescimento econômico (STOREY, 1994). </w:t>
      </w:r>
    </w:p>
    <w:p w:rsidR="002422C0" w:rsidRPr="00C42D5E" w:rsidRDefault="002422C0" w:rsidP="00BF5ED1">
      <w:pPr>
        <w:widowControl w:val="0"/>
        <w:spacing w:line="240" w:lineRule="auto"/>
        <w:ind w:firstLine="709"/>
        <w:jc w:val="both"/>
        <w:rPr>
          <w:rFonts w:eastAsia="Times New Roman"/>
          <w:color w:val="auto"/>
        </w:rPr>
      </w:pPr>
      <w:r w:rsidRPr="00CD79EC">
        <w:rPr>
          <w:rFonts w:eastAsia="Times New Roman"/>
          <w:color w:val="auto"/>
        </w:rPr>
        <w:t xml:space="preserve">Segundo </w:t>
      </w:r>
      <w:proofErr w:type="spellStart"/>
      <w:r w:rsidRPr="00CD79EC">
        <w:rPr>
          <w:rFonts w:eastAsia="Times New Roman"/>
          <w:color w:val="auto"/>
        </w:rPr>
        <w:t>Kruglianskas</w:t>
      </w:r>
      <w:proofErr w:type="spellEnd"/>
      <w:r w:rsidRPr="00CD79EC">
        <w:rPr>
          <w:rFonts w:eastAsia="Times New Roman"/>
          <w:color w:val="auto"/>
        </w:rPr>
        <w:t xml:space="preserve"> (1996, p.</w:t>
      </w:r>
      <w:r w:rsidR="006F6A09">
        <w:rPr>
          <w:rFonts w:eastAsia="Times New Roman"/>
          <w:color w:val="auto"/>
        </w:rPr>
        <w:t xml:space="preserve"> </w:t>
      </w:r>
      <w:r w:rsidRPr="00CD79EC">
        <w:rPr>
          <w:rFonts w:eastAsia="Times New Roman"/>
          <w:color w:val="auto"/>
        </w:rPr>
        <w:t xml:space="preserve">7), </w:t>
      </w:r>
      <w:r w:rsidR="00A812FF" w:rsidRPr="00CD79EC">
        <w:rPr>
          <w:rFonts w:eastAsia="Times New Roman"/>
          <w:color w:val="auto"/>
        </w:rPr>
        <w:t>um significativo número de micro e pequenas empresas</w:t>
      </w:r>
      <w:r w:rsidR="00A812FF">
        <w:rPr>
          <w:rFonts w:eastAsia="Times New Roman"/>
          <w:color w:val="auto"/>
        </w:rPr>
        <w:t xml:space="preserve"> trazem</w:t>
      </w:r>
      <w:r w:rsidRPr="00CD79EC">
        <w:rPr>
          <w:rFonts w:eastAsia="Times New Roman"/>
          <w:color w:val="auto"/>
        </w:rPr>
        <w:t xml:space="preserve"> homogeneidade de mercado e melhor distribuição de renda</w:t>
      </w:r>
      <w:r w:rsidR="00A812FF">
        <w:rPr>
          <w:rFonts w:eastAsia="Times New Roman"/>
          <w:color w:val="auto"/>
        </w:rPr>
        <w:t>,</w:t>
      </w:r>
      <w:r w:rsidRPr="00CD79EC">
        <w:rPr>
          <w:rFonts w:eastAsia="Times New Roman"/>
          <w:color w:val="auto"/>
        </w:rPr>
        <w:t xml:space="preserve"> obtendo estabilidade social e política. Isso possibilita maior</w:t>
      </w:r>
      <w:r w:rsidR="00A812FF">
        <w:rPr>
          <w:rFonts w:eastAsia="Times New Roman"/>
          <w:color w:val="auto"/>
        </w:rPr>
        <w:t xml:space="preserve"> dinamismo e aumento</w:t>
      </w:r>
      <w:r w:rsidRPr="00C42D5E">
        <w:rPr>
          <w:rFonts w:eastAsia="Times New Roman"/>
          <w:color w:val="auto"/>
        </w:rPr>
        <w:t xml:space="preserve"> </w:t>
      </w:r>
      <w:r w:rsidR="00A812FF">
        <w:rPr>
          <w:rFonts w:eastAsia="Times New Roman"/>
          <w:color w:val="auto"/>
        </w:rPr>
        <w:t>de</w:t>
      </w:r>
      <w:r w:rsidRPr="00C42D5E">
        <w:rPr>
          <w:rFonts w:eastAsia="Times New Roman"/>
          <w:color w:val="auto"/>
        </w:rPr>
        <w:t xml:space="preserve"> chances de alocação de recursos condizente</w:t>
      </w:r>
      <w:r w:rsidR="00A812FF">
        <w:rPr>
          <w:rFonts w:eastAsia="Times New Roman"/>
          <w:color w:val="auto"/>
        </w:rPr>
        <w:t>s</w:t>
      </w:r>
      <w:r w:rsidRPr="00C42D5E">
        <w:rPr>
          <w:rFonts w:eastAsia="Times New Roman"/>
          <w:color w:val="auto"/>
        </w:rPr>
        <w:t xml:space="preserve"> com a demanda. </w:t>
      </w:r>
    </w:p>
    <w:p w:rsidR="00975F68" w:rsidRPr="00C42D5E" w:rsidRDefault="00AB760C" w:rsidP="00BF5ED1">
      <w:pPr>
        <w:widowControl w:val="0"/>
        <w:spacing w:line="240" w:lineRule="auto"/>
        <w:ind w:firstLine="709"/>
        <w:jc w:val="both"/>
        <w:rPr>
          <w:color w:val="auto"/>
        </w:rPr>
      </w:pPr>
      <w:r w:rsidRPr="00DA6487">
        <w:rPr>
          <w:rFonts w:eastAsia="Times New Roman"/>
          <w:color w:val="auto"/>
        </w:rPr>
        <w:t>As pequenas empresas têm</w:t>
      </w:r>
      <w:r w:rsidR="00975F68" w:rsidRPr="00DA6487">
        <w:rPr>
          <w:rFonts w:eastAsia="Times New Roman"/>
          <w:color w:val="auto"/>
        </w:rPr>
        <w:t xml:space="preserve"> papel de destaque no desenvolvimento econômico </w:t>
      </w:r>
      <w:r w:rsidR="002422C0" w:rsidRPr="00DA6487">
        <w:rPr>
          <w:rFonts w:eastAsia="Times New Roman"/>
          <w:color w:val="auto"/>
        </w:rPr>
        <w:t>de todas as economias e</w:t>
      </w:r>
      <w:r w:rsidR="00F444AC">
        <w:rPr>
          <w:rFonts w:eastAsia="Times New Roman"/>
          <w:color w:val="auto"/>
        </w:rPr>
        <w:t>,</w:t>
      </w:r>
      <w:r w:rsidR="002422C0" w:rsidRPr="00DA6487">
        <w:rPr>
          <w:rFonts w:eastAsia="Times New Roman"/>
          <w:color w:val="auto"/>
        </w:rPr>
        <w:t xml:space="preserve"> são caracterizadas com atos empresariais de inovação e novas iniciativas empresariais (BANK OF ENGLAND 2000; REYNOLDS </w:t>
      </w:r>
      <w:proofErr w:type="gramStart"/>
      <w:r w:rsidR="002422C0" w:rsidRPr="00A012CF">
        <w:rPr>
          <w:rFonts w:eastAsia="Times New Roman"/>
          <w:iCs/>
          <w:color w:val="auto"/>
        </w:rPr>
        <w:t>et</w:t>
      </w:r>
      <w:proofErr w:type="gramEnd"/>
      <w:r w:rsidR="002422C0" w:rsidRPr="00A012CF">
        <w:rPr>
          <w:rFonts w:eastAsia="Times New Roman"/>
          <w:iCs/>
          <w:color w:val="auto"/>
        </w:rPr>
        <w:t xml:space="preserve"> al.,</w:t>
      </w:r>
      <w:r w:rsidR="002422C0" w:rsidRPr="00DA6487">
        <w:rPr>
          <w:rFonts w:eastAsia="Times New Roman"/>
          <w:i/>
          <w:iCs/>
          <w:color w:val="auto"/>
        </w:rPr>
        <w:t xml:space="preserve"> </w:t>
      </w:r>
      <w:r w:rsidR="006F6A09">
        <w:rPr>
          <w:rFonts w:eastAsia="Times New Roman"/>
          <w:color w:val="auto"/>
        </w:rPr>
        <w:t>2000;</w:t>
      </w:r>
      <w:r w:rsidR="00DA6487" w:rsidRPr="00DA6487">
        <w:rPr>
          <w:rFonts w:eastAsia="Times New Roman"/>
          <w:color w:val="auto"/>
        </w:rPr>
        <w:t xml:space="preserve"> AUGUSTIN 2006)</w:t>
      </w:r>
      <w:r w:rsidR="002422C0" w:rsidRPr="00DA6487">
        <w:rPr>
          <w:rFonts w:eastAsia="Times New Roman"/>
          <w:color w:val="auto"/>
        </w:rPr>
        <w:t>.</w:t>
      </w:r>
      <w:hyperlink r:id="rId10" w:history="1"/>
    </w:p>
    <w:p w:rsidR="00D73112" w:rsidRDefault="00D73112" w:rsidP="00BF5ED1">
      <w:pPr>
        <w:spacing w:line="240" w:lineRule="auto"/>
        <w:ind w:firstLine="709"/>
        <w:jc w:val="both"/>
        <w:rPr>
          <w:rFonts w:eastAsia="Times New Roman"/>
          <w:color w:val="auto"/>
        </w:rPr>
      </w:pPr>
      <w:r w:rsidRPr="00C42D5E">
        <w:rPr>
          <w:rFonts w:eastAsia="Times New Roman"/>
          <w:color w:val="auto"/>
        </w:rPr>
        <w:t>A importância pode ser demonstrada por meio de pesquisa realizada pelo SEBRAE</w:t>
      </w:r>
      <w:proofErr w:type="gramStart"/>
      <w:r w:rsidR="00A812FF">
        <w:rPr>
          <w:rFonts w:eastAsia="Times New Roman"/>
          <w:color w:val="auto"/>
        </w:rPr>
        <w:t xml:space="preserve">  </w:t>
      </w:r>
      <w:proofErr w:type="gramEnd"/>
      <w:r w:rsidR="00A812FF">
        <w:rPr>
          <w:rFonts w:eastAsia="Times New Roman"/>
          <w:color w:val="auto"/>
        </w:rPr>
        <w:t xml:space="preserve">em </w:t>
      </w:r>
      <w:r w:rsidRPr="001F17C1">
        <w:rPr>
          <w:rFonts w:eastAsia="Times New Roman"/>
          <w:color w:val="auto"/>
        </w:rPr>
        <w:t>20</w:t>
      </w:r>
      <w:r w:rsidR="007D326C">
        <w:rPr>
          <w:rFonts w:eastAsia="Times New Roman"/>
          <w:color w:val="auto"/>
        </w:rPr>
        <w:t>10</w:t>
      </w:r>
      <w:r w:rsidRPr="001F17C1">
        <w:rPr>
          <w:rFonts w:eastAsia="Times New Roman"/>
          <w:color w:val="auto"/>
        </w:rPr>
        <w:t>, onde projetados os percentuais de taxas de mortalidade sobre o total de empresas re</w:t>
      </w:r>
      <w:r w:rsidR="00A812FF">
        <w:rPr>
          <w:rFonts w:eastAsia="Times New Roman"/>
          <w:color w:val="auto"/>
        </w:rPr>
        <w:t>gistradas de 2000 a 2002, estimou</w:t>
      </w:r>
      <w:r w:rsidRPr="001F17C1">
        <w:rPr>
          <w:rFonts w:eastAsia="Times New Roman"/>
          <w:color w:val="auto"/>
        </w:rPr>
        <w:t>-se o fechamento de 772.679 empresas no</w:t>
      </w:r>
      <w:r w:rsidR="00A812FF">
        <w:rPr>
          <w:rFonts w:eastAsia="Times New Roman"/>
          <w:color w:val="auto"/>
        </w:rPr>
        <w:t xml:space="preserve"> período</w:t>
      </w:r>
      <w:r w:rsidRPr="001F17C1">
        <w:rPr>
          <w:rFonts w:eastAsia="Times New Roman"/>
          <w:color w:val="auto"/>
        </w:rPr>
        <w:t>, além da perda de 2,4 milhões de ocupações, contribuindo para o aumento das taxas de desemprego e da atividade informal. Os desperdícios potenciais de R$ 19,8 bilhões de inversões na atividade econômica</w:t>
      </w:r>
      <w:r w:rsidR="008131AB">
        <w:rPr>
          <w:rFonts w:eastAsia="Times New Roman"/>
          <w:color w:val="auto"/>
        </w:rPr>
        <w:t xml:space="preserve"> decorrem</w:t>
      </w:r>
      <w:r w:rsidRPr="001F17C1">
        <w:rPr>
          <w:rFonts w:eastAsia="Times New Roman"/>
          <w:color w:val="auto"/>
        </w:rPr>
        <w:t xml:space="preserve"> do encerramento das atividades empresariais desse período (AUGUSTIN, 2006).</w:t>
      </w:r>
    </w:p>
    <w:p w:rsidR="00BF5ED1" w:rsidRPr="00406FDC" w:rsidRDefault="00BF5ED1" w:rsidP="00BF5ED1">
      <w:pPr>
        <w:spacing w:line="240" w:lineRule="auto"/>
        <w:ind w:firstLine="709"/>
        <w:jc w:val="both"/>
        <w:rPr>
          <w:rFonts w:eastAsia="Times New Roman"/>
          <w:color w:val="auto"/>
        </w:rPr>
      </w:pPr>
    </w:p>
    <w:p w:rsidR="00F71143" w:rsidRPr="00BF5ED1" w:rsidRDefault="00055CDA" w:rsidP="00BF5ED1">
      <w:pPr>
        <w:spacing w:line="240" w:lineRule="auto"/>
        <w:jc w:val="both"/>
        <w:rPr>
          <w:rFonts w:eastAsia="Times New Roman"/>
          <w:bCs/>
          <w:color w:val="auto"/>
        </w:rPr>
      </w:pPr>
      <w:r>
        <w:rPr>
          <w:rFonts w:eastAsia="Times New Roman"/>
          <w:bCs/>
          <w:color w:val="auto"/>
        </w:rPr>
        <w:lastRenderedPageBreak/>
        <w:t xml:space="preserve">2.2 </w:t>
      </w:r>
      <w:r w:rsidR="00BF5ED1" w:rsidRPr="00BF5ED1">
        <w:rPr>
          <w:rFonts w:eastAsia="Times New Roman"/>
          <w:bCs/>
          <w:color w:val="auto"/>
        </w:rPr>
        <w:t>FATORES DE INSUCESSO E DE CRESCIMENTO EM MICRO E PEQUENAS EMPRESAS</w:t>
      </w:r>
    </w:p>
    <w:p w:rsidR="00BB4F3D" w:rsidRDefault="00BB4F3D" w:rsidP="00823312">
      <w:pPr>
        <w:widowControl w:val="0"/>
        <w:spacing w:line="240" w:lineRule="auto"/>
        <w:ind w:firstLine="709"/>
        <w:jc w:val="both"/>
        <w:rPr>
          <w:rFonts w:eastAsia="Times New Roman"/>
          <w:color w:val="auto"/>
        </w:rPr>
      </w:pPr>
      <w:r w:rsidRPr="007F091E">
        <w:rPr>
          <w:rFonts w:eastAsia="Times New Roman"/>
          <w:color w:val="auto"/>
        </w:rPr>
        <w:t>Vários</w:t>
      </w:r>
      <w:r>
        <w:rPr>
          <w:rFonts w:eastAsia="Times New Roman"/>
          <w:color w:val="auto"/>
        </w:rPr>
        <w:t xml:space="preserve"> são os fatores de insucessos e de crescimento das empresas</w:t>
      </w:r>
      <w:r w:rsidR="00823312">
        <w:rPr>
          <w:rFonts w:eastAsia="Times New Roman"/>
          <w:color w:val="auto"/>
        </w:rPr>
        <w:t>,</w:t>
      </w:r>
      <w:r>
        <w:rPr>
          <w:rFonts w:eastAsia="Times New Roman"/>
          <w:color w:val="auto"/>
        </w:rPr>
        <w:t xml:space="preserve"> </w:t>
      </w:r>
      <w:r w:rsidR="00823312">
        <w:rPr>
          <w:rFonts w:eastAsia="Times New Roman"/>
          <w:color w:val="auto"/>
        </w:rPr>
        <w:t xml:space="preserve">entre eles a </w:t>
      </w:r>
      <w:r>
        <w:rPr>
          <w:rFonts w:eastAsia="Times New Roman"/>
          <w:color w:val="auto"/>
        </w:rPr>
        <w:t xml:space="preserve">localização, </w:t>
      </w:r>
      <w:r w:rsidR="00823312">
        <w:rPr>
          <w:rFonts w:eastAsia="Times New Roman"/>
          <w:color w:val="auto"/>
        </w:rPr>
        <w:t xml:space="preserve">o </w:t>
      </w:r>
      <w:r>
        <w:rPr>
          <w:rFonts w:eastAsia="Times New Roman"/>
          <w:color w:val="auto"/>
        </w:rPr>
        <w:t>planejam</w:t>
      </w:r>
      <w:r w:rsidR="00823312">
        <w:rPr>
          <w:rFonts w:eastAsia="Times New Roman"/>
          <w:color w:val="auto"/>
        </w:rPr>
        <w:t>ento, os recursos humanos, o capital e</w:t>
      </w:r>
      <w:r>
        <w:rPr>
          <w:rFonts w:eastAsia="Times New Roman"/>
          <w:color w:val="auto"/>
        </w:rPr>
        <w:t xml:space="preserve"> </w:t>
      </w:r>
      <w:r w:rsidR="00823312">
        <w:rPr>
          <w:rFonts w:eastAsia="Times New Roman"/>
          <w:color w:val="auto"/>
        </w:rPr>
        <w:t xml:space="preserve">o </w:t>
      </w:r>
      <w:r>
        <w:rPr>
          <w:rFonts w:eastAsia="Times New Roman"/>
          <w:color w:val="auto"/>
        </w:rPr>
        <w:t xml:space="preserve">estudo </w:t>
      </w:r>
      <w:r w:rsidRPr="00872730">
        <w:rPr>
          <w:rFonts w:eastAsia="Times New Roman"/>
          <w:color w:val="auto"/>
        </w:rPr>
        <w:t>de mercado</w:t>
      </w:r>
      <w:r w:rsidR="008131AB">
        <w:rPr>
          <w:rFonts w:eastAsia="Times New Roman"/>
          <w:color w:val="auto"/>
        </w:rPr>
        <w:t>. De acordo com Rebouças (1991)</w:t>
      </w:r>
      <w:r w:rsidR="00A812FF">
        <w:rPr>
          <w:rFonts w:eastAsia="Times New Roman"/>
          <w:color w:val="auto"/>
        </w:rPr>
        <w:t>,</w:t>
      </w:r>
      <w:r w:rsidRPr="00872730">
        <w:rPr>
          <w:rFonts w:eastAsia="Times New Roman"/>
          <w:color w:val="auto"/>
        </w:rPr>
        <w:t xml:space="preserve"> os fatores de êxito são dispostos em duas</w:t>
      </w:r>
      <w:r>
        <w:rPr>
          <w:rFonts w:eastAsia="Times New Roman"/>
          <w:color w:val="auto"/>
        </w:rPr>
        <w:t xml:space="preserve"> análises: </w:t>
      </w:r>
      <w:r w:rsidR="00A812FF">
        <w:rPr>
          <w:rFonts w:eastAsia="Times New Roman"/>
          <w:color w:val="auto"/>
        </w:rPr>
        <w:t xml:space="preserve">a) </w:t>
      </w:r>
      <w:r>
        <w:rPr>
          <w:rFonts w:eastAsia="Times New Roman"/>
          <w:color w:val="auto"/>
        </w:rPr>
        <w:t>o ambiente empresarial</w:t>
      </w:r>
      <w:r w:rsidR="00A812FF">
        <w:rPr>
          <w:rFonts w:eastAsia="Times New Roman"/>
          <w:color w:val="auto"/>
        </w:rPr>
        <w:t xml:space="preserve">: </w:t>
      </w:r>
      <w:r>
        <w:rPr>
          <w:rFonts w:eastAsia="Times New Roman"/>
          <w:color w:val="auto"/>
        </w:rPr>
        <w:t>conjunto estável e dinâmico de forças externas</w:t>
      </w:r>
      <w:r w:rsidR="00A812FF">
        <w:rPr>
          <w:rFonts w:eastAsia="Times New Roman"/>
          <w:color w:val="auto"/>
        </w:rPr>
        <w:t>; b)</w:t>
      </w:r>
      <w:r>
        <w:rPr>
          <w:rFonts w:eastAsia="Times New Roman"/>
          <w:color w:val="auto"/>
        </w:rPr>
        <w:t xml:space="preserve"> situação interna</w:t>
      </w:r>
      <w:r w:rsidR="00A812FF">
        <w:rPr>
          <w:rFonts w:eastAsia="Times New Roman"/>
          <w:color w:val="auto"/>
        </w:rPr>
        <w:t>:</w:t>
      </w:r>
      <w:r>
        <w:rPr>
          <w:rFonts w:eastAsia="Times New Roman"/>
          <w:color w:val="auto"/>
        </w:rPr>
        <w:t xml:space="preserve"> estudo das qualidades e deficiências da empresa, produção, administração</w:t>
      </w:r>
      <w:r w:rsidR="00823312">
        <w:rPr>
          <w:rFonts w:eastAsia="Times New Roman"/>
          <w:color w:val="auto"/>
        </w:rPr>
        <w:t xml:space="preserve"> e</w:t>
      </w:r>
      <w:r>
        <w:rPr>
          <w:rFonts w:eastAsia="Times New Roman"/>
          <w:color w:val="auto"/>
        </w:rPr>
        <w:t xml:space="preserve"> estrutura financeira. </w:t>
      </w:r>
    </w:p>
    <w:p w:rsidR="00BB4F3D" w:rsidRDefault="00BB4F3D" w:rsidP="00823312">
      <w:pPr>
        <w:widowControl w:val="0"/>
        <w:spacing w:line="240" w:lineRule="auto"/>
        <w:ind w:firstLine="709"/>
        <w:jc w:val="both"/>
        <w:rPr>
          <w:rFonts w:eastAsia="Times New Roman"/>
          <w:color w:val="auto"/>
        </w:rPr>
      </w:pPr>
      <w:r w:rsidRPr="00C119D7">
        <w:rPr>
          <w:rFonts w:eastAsia="Times New Roman"/>
          <w:color w:val="auto"/>
        </w:rPr>
        <w:t xml:space="preserve">De </w:t>
      </w:r>
      <w:proofErr w:type="spellStart"/>
      <w:r w:rsidRPr="00C119D7">
        <w:rPr>
          <w:rFonts w:eastAsia="Times New Roman"/>
          <w:color w:val="auto"/>
        </w:rPr>
        <w:t>Mori</w:t>
      </w:r>
      <w:proofErr w:type="spellEnd"/>
      <w:r w:rsidRPr="00C119D7">
        <w:rPr>
          <w:rFonts w:eastAsia="Times New Roman"/>
          <w:color w:val="auto"/>
        </w:rPr>
        <w:t xml:space="preserve"> (1998) aponta três fatores que afetam a sobrevivência das pequenas empresas: condições características do meio ambiente da empresa, características estruturais e estratégias do negócio e características individuais do empreendedor. </w:t>
      </w:r>
      <w:r w:rsidR="00823312">
        <w:rPr>
          <w:rFonts w:eastAsia="Times New Roman"/>
          <w:color w:val="auto"/>
        </w:rPr>
        <w:t xml:space="preserve">Os fatores externos são os macroeconômicos e do ambiente e, efetivamente a empresa não pode atuar sobre eles. </w:t>
      </w:r>
    </w:p>
    <w:p w:rsidR="00BB4F3D" w:rsidRDefault="00A812FF" w:rsidP="00823312">
      <w:pPr>
        <w:widowControl w:val="0"/>
        <w:spacing w:line="240" w:lineRule="auto"/>
        <w:ind w:firstLine="709"/>
        <w:jc w:val="both"/>
        <w:rPr>
          <w:rFonts w:eastAsia="Times New Roman"/>
          <w:color w:val="auto"/>
        </w:rPr>
      </w:pPr>
      <w:r>
        <w:rPr>
          <w:rFonts w:eastAsia="Times New Roman"/>
          <w:color w:val="auto"/>
        </w:rPr>
        <w:t>A</w:t>
      </w:r>
      <w:r w:rsidR="00823312" w:rsidRPr="00C119D7">
        <w:rPr>
          <w:rFonts w:eastAsia="Times New Roman"/>
          <w:color w:val="auto"/>
        </w:rPr>
        <w:t>s causas do</w:t>
      </w:r>
      <w:r w:rsidR="00823312">
        <w:rPr>
          <w:rFonts w:eastAsia="Times New Roman"/>
          <w:color w:val="auto"/>
        </w:rPr>
        <w:t xml:space="preserve"> sucesso</w:t>
      </w:r>
      <w:r w:rsidR="00823312" w:rsidRPr="00C119D7">
        <w:rPr>
          <w:rFonts w:eastAsia="Times New Roman"/>
          <w:color w:val="auto"/>
        </w:rPr>
        <w:t xml:space="preserve"> ou fracasso </w:t>
      </w:r>
      <w:r>
        <w:rPr>
          <w:rFonts w:eastAsia="Times New Roman"/>
          <w:color w:val="auto"/>
        </w:rPr>
        <w:t xml:space="preserve">são desmembradas </w:t>
      </w:r>
      <w:r w:rsidR="00823312" w:rsidRPr="00C119D7">
        <w:rPr>
          <w:rFonts w:eastAsia="Times New Roman"/>
          <w:color w:val="auto"/>
        </w:rPr>
        <w:t>em categorias distintas e inter-relacionadas: fatores externos, fatores internos e fator</w:t>
      </w:r>
      <w:r w:rsidR="00823312">
        <w:rPr>
          <w:rFonts w:eastAsia="Times New Roman"/>
          <w:color w:val="auto"/>
        </w:rPr>
        <w:t xml:space="preserve">es relacionados ao empreendedor. Os fatores externos </w:t>
      </w:r>
      <w:r w:rsidR="00BB4F3D">
        <w:rPr>
          <w:rFonts w:eastAsia="Times New Roman"/>
          <w:color w:val="auto"/>
        </w:rPr>
        <w:t>podem ser classificados</w:t>
      </w:r>
      <w:r w:rsidR="00823312">
        <w:rPr>
          <w:rFonts w:eastAsia="Times New Roman"/>
          <w:color w:val="auto"/>
        </w:rPr>
        <w:t xml:space="preserve"> como</w:t>
      </w:r>
      <w:r w:rsidR="00BB4F3D">
        <w:rPr>
          <w:rFonts w:eastAsia="Times New Roman"/>
          <w:color w:val="auto"/>
        </w:rPr>
        <w:t xml:space="preserve">: </w:t>
      </w:r>
      <w:r>
        <w:rPr>
          <w:rFonts w:eastAsia="Times New Roman"/>
          <w:color w:val="auto"/>
        </w:rPr>
        <w:t xml:space="preserve">a) </w:t>
      </w:r>
      <w:r w:rsidR="00BB4F3D">
        <w:rPr>
          <w:rFonts w:eastAsia="Times New Roman"/>
          <w:color w:val="auto"/>
        </w:rPr>
        <w:t>demanda</w:t>
      </w:r>
      <w:r>
        <w:rPr>
          <w:rFonts w:eastAsia="Times New Roman"/>
          <w:color w:val="auto"/>
        </w:rPr>
        <w:t xml:space="preserve">: </w:t>
      </w:r>
      <w:r w:rsidR="00BB4F3D">
        <w:rPr>
          <w:rFonts w:eastAsia="Times New Roman"/>
          <w:color w:val="auto"/>
        </w:rPr>
        <w:t>procura por parte dos consumidores</w:t>
      </w:r>
      <w:r w:rsidR="00823312">
        <w:rPr>
          <w:rFonts w:eastAsia="Times New Roman"/>
          <w:color w:val="auto"/>
        </w:rPr>
        <w:t>,</w:t>
      </w:r>
      <w:r w:rsidR="00BB4F3D">
        <w:rPr>
          <w:rFonts w:eastAsia="Times New Roman"/>
          <w:color w:val="auto"/>
        </w:rPr>
        <w:t xml:space="preserve"> da satisfação de suas necessidades de mercado</w:t>
      </w:r>
      <w:r>
        <w:rPr>
          <w:rFonts w:eastAsia="Times New Roman"/>
          <w:color w:val="auto"/>
        </w:rPr>
        <w:t>;</w:t>
      </w:r>
      <w:r w:rsidR="00BB4F3D">
        <w:rPr>
          <w:rFonts w:eastAsia="Times New Roman"/>
          <w:color w:val="auto"/>
        </w:rPr>
        <w:t xml:space="preserve"> </w:t>
      </w:r>
      <w:r>
        <w:rPr>
          <w:rFonts w:eastAsia="Times New Roman"/>
          <w:color w:val="auto"/>
        </w:rPr>
        <w:t xml:space="preserve">b) </w:t>
      </w:r>
      <w:r w:rsidR="00BB4F3D">
        <w:rPr>
          <w:rFonts w:eastAsia="Times New Roman"/>
          <w:color w:val="auto"/>
        </w:rPr>
        <w:t>oferta</w:t>
      </w:r>
      <w:r>
        <w:rPr>
          <w:rFonts w:eastAsia="Times New Roman"/>
          <w:color w:val="auto"/>
        </w:rPr>
        <w:t xml:space="preserve">: </w:t>
      </w:r>
      <w:r w:rsidR="00BB4F3D">
        <w:rPr>
          <w:rFonts w:eastAsia="Times New Roman"/>
          <w:color w:val="auto"/>
        </w:rPr>
        <w:t>são diversos bens e serviços oferecidos por empresas por determinado preço</w:t>
      </w:r>
      <w:r w:rsidR="00823312">
        <w:rPr>
          <w:rFonts w:eastAsia="Times New Roman"/>
          <w:color w:val="auto"/>
        </w:rPr>
        <w:t>,</w:t>
      </w:r>
      <w:r w:rsidR="00BB4F3D">
        <w:rPr>
          <w:rFonts w:eastAsia="Times New Roman"/>
          <w:color w:val="auto"/>
        </w:rPr>
        <w:t xml:space="preserve"> com avaliação de fornecedores e concorrentes</w:t>
      </w:r>
      <w:r>
        <w:rPr>
          <w:rFonts w:eastAsia="Times New Roman"/>
          <w:color w:val="auto"/>
        </w:rPr>
        <w:t>;</w:t>
      </w:r>
      <w:r w:rsidR="00BB4F3D">
        <w:rPr>
          <w:rFonts w:eastAsia="Times New Roman"/>
          <w:color w:val="auto"/>
        </w:rPr>
        <w:t xml:space="preserve"> </w:t>
      </w:r>
      <w:r>
        <w:rPr>
          <w:rFonts w:eastAsia="Times New Roman"/>
          <w:color w:val="auto"/>
        </w:rPr>
        <w:t xml:space="preserve">c) </w:t>
      </w:r>
      <w:r w:rsidR="00BB4F3D">
        <w:rPr>
          <w:rFonts w:eastAsia="Times New Roman"/>
          <w:color w:val="auto"/>
        </w:rPr>
        <w:t>fatores de produção</w:t>
      </w:r>
      <w:r>
        <w:rPr>
          <w:rFonts w:eastAsia="Times New Roman"/>
          <w:color w:val="auto"/>
        </w:rPr>
        <w:t xml:space="preserve">: </w:t>
      </w:r>
      <w:r w:rsidR="00BB4F3D">
        <w:rPr>
          <w:rFonts w:eastAsia="Times New Roman"/>
          <w:color w:val="auto"/>
        </w:rPr>
        <w:t>recursos humanos, naturais, cien</w:t>
      </w:r>
      <w:r>
        <w:rPr>
          <w:rFonts w:eastAsia="Times New Roman"/>
          <w:color w:val="auto"/>
        </w:rPr>
        <w:t>tíficos, técnicos e financeiros; d)</w:t>
      </w:r>
      <w:r w:rsidR="00BB4F3D">
        <w:rPr>
          <w:rFonts w:eastAsia="Times New Roman"/>
          <w:color w:val="auto"/>
        </w:rPr>
        <w:t xml:space="preserve"> características regionais</w:t>
      </w:r>
      <w:r>
        <w:rPr>
          <w:rFonts w:eastAsia="Times New Roman"/>
          <w:color w:val="auto"/>
        </w:rPr>
        <w:t>:</w:t>
      </w:r>
      <w:r w:rsidR="00BB4F3D">
        <w:rPr>
          <w:rFonts w:eastAsia="Times New Roman"/>
          <w:color w:val="auto"/>
        </w:rPr>
        <w:t xml:space="preserve"> o </w:t>
      </w:r>
      <w:r w:rsidR="00823312">
        <w:rPr>
          <w:rFonts w:eastAsia="Times New Roman"/>
          <w:color w:val="auto"/>
        </w:rPr>
        <w:t>êxito</w:t>
      </w:r>
      <w:r w:rsidR="00BB4F3D">
        <w:rPr>
          <w:rFonts w:eastAsia="Times New Roman"/>
          <w:color w:val="auto"/>
        </w:rPr>
        <w:t xml:space="preserve"> </w:t>
      </w:r>
      <w:r w:rsidR="00823312">
        <w:rPr>
          <w:rFonts w:eastAsia="Times New Roman"/>
          <w:color w:val="auto"/>
        </w:rPr>
        <w:t>que</w:t>
      </w:r>
      <w:r w:rsidR="00BB4F3D">
        <w:rPr>
          <w:rFonts w:eastAsia="Times New Roman"/>
          <w:color w:val="auto"/>
        </w:rPr>
        <w:t xml:space="preserve"> empresas de pequeno porte </w:t>
      </w:r>
      <w:r w:rsidR="00823312">
        <w:rPr>
          <w:rFonts w:eastAsia="Times New Roman"/>
          <w:color w:val="auto"/>
        </w:rPr>
        <w:t>podem trazer</w:t>
      </w:r>
      <w:r w:rsidR="00BB4F3D">
        <w:rPr>
          <w:rFonts w:eastAsia="Times New Roman"/>
          <w:color w:val="auto"/>
        </w:rPr>
        <w:t xml:space="preserve"> </w:t>
      </w:r>
      <w:r w:rsidR="00823312">
        <w:rPr>
          <w:rFonts w:eastAsia="Times New Roman"/>
          <w:color w:val="auto"/>
        </w:rPr>
        <w:t xml:space="preserve">ao </w:t>
      </w:r>
      <w:r w:rsidR="00BB4F3D">
        <w:rPr>
          <w:rFonts w:eastAsia="Times New Roman"/>
          <w:color w:val="auto"/>
        </w:rPr>
        <w:t>desenvolvimento regional. Já os internos, que são relacionados ao funcionamento da empresa</w:t>
      </w:r>
      <w:r w:rsidR="00823312">
        <w:rPr>
          <w:rFonts w:eastAsia="Times New Roman"/>
          <w:color w:val="auto"/>
        </w:rPr>
        <w:t>,</w:t>
      </w:r>
      <w:r w:rsidR="00BB4F3D">
        <w:rPr>
          <w:rFonts w:eastAsia="Times New Roman"/>
          <w:color w:val="auto"/>
        </w:rPr>
        <w:t xml:space="preserve"> podem ser modificados por ela</w:t>
      </w:r>
      <w:r w:rsidR="00823312">
        <w:rPr>
          <w:rFonts w:eastAsia="Times New Roman"/>
          <w:color w:val="auto"/>
        </w:rPr>
        <w:t>, sendo eles</w:t>
      </w:r>
      <w:r w:rsidR="00BB4F3D">
        <w:rPr>
          <w:rFonts w:eastAsia="Times New Roman"/>
          <w:color w:val="auto"/>
        </w:rPr>
        <w:t xml:space="preserve">: </w:t>
      </w:r>
      <w:r>
        <w:rPr>
          <w:rFonts w:eastAsia="Times New Roman"/>
          <w:color w:val="auto"/>
        </w:rPr>
        <w:t xml:space="preserve">a) </w:t>
      </w:r>
      <w:r w:rsidR="00BB4F3D">
        <w:rPr>
          <w:rFonts w:eastAsia="Times New Roman"/>
          <w:color w:val="auto"/>
        </w:rPr>
        <w:t>direção e gestão</w:t>
      </w:r>
      <w:r>
        <w:rPr>
          <w:rFonts w:eastAsia="Times New Roman"/>
          <w:color w:val="auto"/>
        </w:rPr>
        <w:t xml:space="preserve">: </w:t>
      </w:r>
      <w:r w:rsidR="00BB4F3D">
        <w:rPr>
          <w:rFonts w:eastAsia="Times New Roman"/>
          <w:color w:val="auto"/>
        </w:rPr>
        <w:t>capaci</w:t>
      </w:r>
      <w:r>
        <w:rPr>
          <w:rFonts w:eastAsia="Times New Roman"/>
          <w:color w:val="auto"/>
        </w:rPr>
        <w:t>dade de lidar com as incertezas;</w:t>
      </w:r>
      <w:r w:rsidR="00BB4F3D">
        <w:rPr>
          <w:rFonts w:eastAsia="Times New Roman"/>
          <w:color w:val="auto"/>
        </w:rPr>
        <w:t xml:space="preserve"> </w:t>
      </w:r>
      <w:r>
        <w:rPr>
          <w:rFonts w:eastAsia="Times New Roman"/>
          <w:color w:val="auto"/>
        </w:rPr>
        <w:t xml:space="preserve">b) </w:t>
      </w:r>
      <w:r w:rsidR="00BB4F3D">
        <w:rPr>
          <w:rFonts w:eastAsia="Times New Roman"/>
          <w:color w:val="auto"/>
        </w:rPr>
        <w:t>produção</w:t>
      </w:r>
      <w:r>
        <w:rPr>
          <w:rFonts w:eastAsia="Times New Roman"/>
          <w:color w:val="auto"/>
        </w:rPr>
        <w:t xml:space="preserve">: </w:t>
      </w:r>
      <w:r w:rsidR="00BB4F3D">
        <w:rPr>
          <w:rFonts w:eastAsia="Times New Roman"/>
          <w:color w:val="auto"/>
        </w:rPr>
        <w:t>corresponde a parte técnica</w:t>
      </w:r>
      <w:r>
        <w:rPr>
          <w:rFonts w:eastAsia="Times New Roman"/>
          <w:color w:val="auto"/>
        </w:rPr>
        <w:t>;</w:t>
      </w:r>
      <w:r w:rsidR="00BB4F3D">
        <w:rPr>
          <w:rFonts w:eastAsia="Times New Roman"/>
          <w:color w:val="auto"/>
        </w:rPr>
        <w:t xml:space="preserve"> </w:t>
      </w:r>
      <w:r>
        <w:rPr>
          <w:rFonts w:eastAsia="Times New Roman"/>
          <w:color w:val="auto"/>
        </w:rPr>
        <w:t xml:space="preserve">c) </w:t>
      </w:r>
      <w:r w:rsidR="00BB4F3D">
        <w:rPr>
          <w:rFonts w:eastAsia="Times New Roman"/>
          <w:color w:val="auto"/>
        </w:rPr>
        <w:t>recursos humanos</w:t>
      </w:r>
      <w:r>
        <w:rPr>
          <w:rFonts w:eastAsia="Times New Roman"/>
          <w:color w:val="auto"/>
        </w:rPr>
        <w:t xml:space="preserve">: </w:t>
      </w:r>
      <w:r w:rsidR="00BB4F3D">
        <w:rPr>
          <w:rFonts w:eastAsia="Times New Roman"/>
          <w:color w:val="auto"/>
        </w:rPr>
        <w:t>gerenciar pessoas, treinamento</w:t>
      </w:r>
      <w:r>
        <w:rPr>
          <w:rFonts w:eastAsia="Times New Roman"/>
          <w:color w:val="auto"/>
        </w:rPr>
        <w:t>;</w:t>
      </w:r>
      <w:r w:rsidR="00BB4F3D">
        <w:rPr>
          <w:rFonts w:eastAsia="Times New Roman"/>
          <w:color w:val="auto"/>
        </w:rPr>
        <w:t xml:space="preserve"> </w:t>
      </w:r>
      <w:r>
        <w:rPr>
          <w:rFonts w:eastAsia="Times New Roman"/>
          <w:color w:val="auto"/>
        </w:rPr>
        <w:t xml:space="preserve">d) </w:t>
      </w:r>
      <w:r w:rsidR="00BB4F3D">
        <w:rPr>
          <w:rFonts w:eastAsia="Times New Roman"/>
          <w:color w:val="auto"/>
        </w:rPr>
        <w:t>finanças</w:t>
      </w:r>
      <w:r>
        <w:rPr>
          <w:rFonts w:eastAsia="Times New Roman"/>
          <w:color w:val="auto"/>
        </w:rPr>
        <w:t>: números e desempenho; e)</w:t>
      </w:r>
      <w:r w:rsidR="00BB4F3D">
        <w:rPr>
          <w:rFonts w:eastAsia="Times New Roman"/>
          <w:color w:val="auto"/>
        </w:rPr>
        <w:t xml:space="preserve"> área comercial</w:t>
      </w:r>
      <w:r>
        <w:rPr>
          <w:rFonts w:eastAsia="Times New Roman"/>
          <w:color w:val="auto"/>
        </w:rPr>
        <w:t>:</w:t>
      </w:r>
      <w:r w:rsidR="00BB4F3D">
        <w:rPr>
          <w:rFonts w:eastAsia="Times New Roman"/>
          <w:color w:val="auto"/>
        </w:rPr>
        <w:t xml:space="preserve"> tendências, avaliar concorrência, preços, distribuição e assistência técnica</w:t>
      </w:r>
      <w:r>
        <w:rPr>
          <w:rFonts w:eastAsia="Times New Roman"/>
          <w:color w:val="auto"/>
        </w:rPr>
        <w:t>;</w:t>
      </w:r>
      <w:r w:rsidR="00BB4F3D">
        <w:rPr>
          <w:rFonts w:eastAsia="Times New Roman"/>
          <w:color w:val="auto"/>
        </w:rPr>
        <w:t xml:space="preserve"> </w:t>
      </w:r>
      <w:r>
        <w:rPr>
          <w:rFonts w:eastAsia="Times New Roman"/>
          <w:color w:val="auto"/>
        </w:rPr>
        <w:t xml:space="preserve">f) </w:t>
      </w:r>
      <w:r w:rsidR="00BB4F3D">
        <w:rPr>
          <w:rFonts w:eastAsia="Times New Roman"/>
          <w:color w:val="auto"/>
        </w:rPr>
        <w:t xml:space="preserve">fatores relacionados ao </w:t>
      </w:r>
      <w:r w:rsidR="00BB4F3D" w:rsidRPr="00226179">
        <w:rPr>
          <w:rFonts w:eastAsia="Times New Roman"/>
          <w:color w:val="auto"/>
        </w:rPr>
        <w:t>empreendedor</w:t>
      </w:r>
      <w:r>
        <w:rPr>
          <w:rFonts w:eastAsia="Times New Roman"/>
          <w:color w:val="auto"/>
        </w:rPr>
        <w:t>:</w:t>
      </w:r>
      <w:r w:rsidR="00BB4F3D" w:rsidRPr="00226179">
        <w:rPr>
          <w:rFonts w:eastAsia="Times New Roman"/>
          <w:color w:val="auto"/>
        </w:rPr>
        <w:t xml:space="preserve"> necessid</w:t>
      </w:r>
      <w:r w:rsidR="00823312">
        <w:rPr>
          <w:rFonts w:eastAsia="Times New Roman"/>
          <w:color w:val="auto"/>
        </w:rPr>
        <w:t>ades, conhecimento, habilidades e</w:t>
      </w:r>
      <w:r w:rsidR="00BB4F3D" w:rsidRPr="00226179">
        <w:rPr>
          <w:rFonts w:eastAsia="Times New Roman"/>
          <w:color w:val="auto"/>
        </w:rPr>
        <w:t xml:space="preserve"> valores (</w:t>
      </w:r>
      <w:proofErr w:type="spellStart"/>
      <w:r w:rsidR="00BB4F3D" w:rsidRPr="00226179">
        <w:rPr>
          <w:rFonts w:eastAsia="Times New Roman"/>
          <w:color w:val="auto"/>
        </w:rPr>
        <w:t>YONEMOTO</w:t>
      </w:r>
      <w:proofErr w:type="spellEnd"/>
      <w:r w:rsidR="00BB4F3D" w:rsidRPr="00226179">
        <w:rPr>
          <w:rFonts w:eastAsia="Times New Roman"/>
          <w:color w:val="auto"/>
        </w:rPr>
        <w:t>, 1999</w:t>
      </w:r>
      <w:r>
        <w:rPr>
          <w:rFonts w:eastAsia="Times New Roman"/>
          <w:color w:val="auto"/>
        </w:rPr>
        <w:t xml:space="preserve">; </w:t>
      </w:r>
      <w:proofErr w:type="spellStart"/>
      <w:r>
        <w:rPr>
          <w:rFonts w:eastAsia="Times New Roman"/>
          <w:color w:val="auto"/>
        </w:rPr>
        <w:t>LEZANA</w:t>
      </w:r>
      <w:proofErr w:type="spellEnd"/>
      <w:r>
        <w:rPr>
          <w:rFonts w:eastAsia="Times New Roman"/>
          <w:color w:val="auto"/>
        </w:rPr>
        <w:t>, 1995</w:t>
      </w:r>
      <w:r w:rsidR="00BB4F3D" w:rsidRPr="00226179">
        <w:rPr>
          <w:rFonts w:eastAsia="Times New Roman"/>
          <w:color w:val="auto"/>
        </w:rPr>
        <w:t>).</w:t>
      </w:r>
    </w:p>
    <w:p w:rsidR="00BB4F3D" w:rsidRPr="00752D2E" w:rsidRDefault="00BB4F3D" w:rsidP="00BF5ED1">
      <w:pPr>
        <w:spacing w:line="240" w:lineRule="auto"/>
        <w:ind w:firstLine="709"/>
        <w:jc w:val="both"/>
        <w:rPr>
          <w:rFonts w:eastAsia="Times New Roman"/>
          <w:color w:val="auto"/>
        </w:rPr>
      </w:pPr>
      <w:r w:rsidRPr="00752D2E">
        <w:rPr>
          <w:rFonts w:eastAsia="Times New Roman"/>
          <w:color w:val="auto"/>
        </w:rPr>
        <w:t xml:space="preserve">A ausência de ações gerenciais é </w:t>
      </w:r>
      <w:r w:rsidR="00823312">
        <w:rPr>
          <w:rFonts w:eastAsia="Times New Roman"/>
          <w:color w:val="auto"/>
        </w:rPr>
        <w:t xml:space="preserve">uma </w:t>
      </w:r>
      <w:r w:rsidRPr="00752D2E">
        <w:rPr>
          <w:rFonts w:eastAsia="Times New Roman"/>
          <w:color w:val="auto"/>
        </w:rPr>
        <w:t>realidade nas pequenas empresas</w:t>
      </w:r>
      <w:r w:rsidR="00A812FF">
        <w:rPr>
          <w:rFonts w:eastAsia="Times New Roman"/>
          <w:color w:val="auto"/>
        </w:rPr>
        <w:t>,</w:t>
      </w:r>
      <w:r>
        <w:rPr>
          <w:rFonts w:eastAsia="Times New Roman"/>
          <w:color w:val="auto"/>
        </w:rPr>
        <w:t xml:space="preserve"> que</w:t>
      </w:r>
      <w:r w:rsidRPr="00752D2E">
        <w:rPr>
          <w:rFonts w:eastAsia="Times New Roman"/>
          <w:color w:val="auto"/>
        </w:rPr>
        <w:t xml:space="preserve"> lutam para </w:t>
      </w:r>
      <w:r w:rsidR="008131AB">
        <w:rPr>
          <w:rFonts w:eastAsia="Times New Roman"/>
          <w:color w:val="auto"/>
        </w:rPr>
        <w:t>se manterem no mercado</w:t>
      </w:r>
      <w:r w:rsidRPr="00752D2E">
        <w:rPr>
          <w:rFonts w:eastAsia="Times New Roman"/>
          <w:color w:val="auto"/>
        </w:rPr>
        <w:t xml:space="preserve">. Isso mostra que estas </w:t>
      </w:r>
      <w:r w:rsidRPr="000844D3">
        <w:rPr>
          <w:rFonts w:eastAsia="Times New Roman"/>
          <w:color w:val="auto"/>
        </w:rPr>
        <w:t>empresas são apenas conduzidas e administradas (LONGENECKER</w:t>
      </w:r>
      <w:r w:rsidR="000844D3" w:rsidRPr="000844D3">
        <w:rPr>
          <w:rFonts w:eastAsia="Times New Roman"/>
          <w:color w:val="auto"/>
        </w:rPr>
        <w:t xml:space="preserve"> </w:t>
      </w:r>
      <w:r w:rsidR="000844D3" w:rsidRPr="006F6A09">
        <w:rPr>
          <w:rFonts w:eastAsia="Times New Roman"/>
          <w:color w:val="auto"/>
        </w:rPr>
        <w:t>et al.</w:t>
      </w:r>
      <w:r w:rsidRPr="006F6A09">
        <w:rPr>
          <w:rFonts w:eastAsia="Times New Roman"/>
          <w:color w:val="auto"/>
        </w:rPr>
        <w:t>,</w:t>
      </w:r>
      <w:r w:rsidRPr="000844D3">
        <w:rPr>
          <w:rFonts w:eastAsia="Times New Roman"/>
          <w:color w:val="auto"/>
        </w:rPr>
        <w:t xml:space="preserve"> 1997).</w:t>
      </w:r>
      <w:r w:rsidR="000844D3">
        <w:rPr>
          <w:rFonts w:eastAsia="Times New Roman"/>
          <w:bCs/>
          <w:color w:val="auto"/>
        </w:rPr>
        <w:t xml:space="preserve"> </w:t>
      </w:r>
      <w:proofErr w:type="gramStart"/>
      <w:r w:rsidRPr="000844D3">
        <w:rPr>
          <w:rFonts w:eastAsia="Times New Roman"/>
          <w:color w:val="auto"/>
        </w:rPr>
        <w:t>As</w:t>
      </w:r>
      <w:r w:rsidRPr="00752D2E">
        <w:rPr>
          <w:rFonts w:eastAsia="Times New Roman"/>
          <w:color w:val="auto"/>
        </w:rPr>
        <w:t xml:space="preserve"> </w:t>
      </w:r>
      <w:r w:rsidR="00D90840">
        <w:rPr>
          <w:rFonts w:eastAsia="Times New Roman"/>
          <w:color w:val="auto"/>
        </w:rPr>
        <w:t>micro</w:t>
      </w:r>
      <w:proofErr w:type="gramEnd"/>
      <w:r w:rsidR="00D90840">
        <w:rPr>
          <w:rFonts w:eastAsia="Times New Roman"/>
          <w:color w:val="auto"/>
        </w:rPr>
        <w:t xml:space="preserve"> e </w:t>
      </w:r>
      <w:r w:rsidRPr="00752D2E">
        <w:rPr>
          <w:rFonts w:eastAsia="Times New Roman"/>
          <w:color w:val="auto"/>
        </w:rPr>
        <w:t xml:space="preserve">pequenas empresas  enfrentam dificuldades para sobreviverem no mercado, por serem </w:t>
      </w:r>
      <w:r w:rsidRPr="00CD79EC">
        <w:rPr>
          <w:rFonts w:eastAsia="Times New Roman"/>
          <w:color w:val="auto"/>
        </w:rPr>
        <w:t>atingidas por forças competitivas</w:t>
      </w:r>
      <w:r w:rsidR="00823312">
        <w:rPr>
          <w:rFonts w:eastAsia="Times New Roman"/>
          <w:color w:val="auto"/>
        </w:rPr>
        <w:t>, que</w:t>
      </w:r>
      <w:r w:rsidRPr="00CD79EC">
        <w:rPr>
          <w:rFonts w:eastAsia="Times New Roman"/>
          <w:color w:val="auto"/>
        </w:rPr>
        <w:t xml:space="preserve"> </w:t>
      </w:r>
      <w:r w:rsidR="00823312">
        <w:rPr>
          <w:rFonts w:eastAsia="Times New Roman"/>
          <w:color w:val="auto"/>
        </w:rPr>
        <w:t>se não trabalhadas, resultam em</w:t>
      </w:r>
      <w:r w:rsidRPr="00CD79EC">
        <w:rPr>
          <w:rFonts w:eastAsia="Times New Roman"/>
          <w:color w:val="auto"/>
        </w:rPr>
        <w:t xml:space="preserve"> </w:t>
      </w:r>
      <w:r w:rsidR="00823312">
        <w:rPr>
          <w:rFonts w:eastAsia="Times New Roman"/>
          <w:color w:val="auto"/>
        </w:rPr>
        <w:t>menor</w:t>
      </w:r>
      <w:r w:rsidRPr="00CD79EC">
        <w:rPr>
          <w:rFonts w:eastAsia="Times New Roman"/>
          <w:color w:val="auto"/>
        </w:rPr>
        <w:t xml:space="preserve"> poder de barganha (RHODEN, 2000).</w:t>
      </w:r>
      <w:r w:rsidRPr="00752D2E">
        <w:rPr>
          <w:rFonts w:eastAsia="Times New Roman"/>
          <w:color w:val="auto"/>
        </w:rPr>
        <w:t xml:space="preserve"> </w:t>
      </w:r>
    </w:p>
    <w:p w:rsidR="00BB4F3D" w:rsidRPr="00752D2E" w:rsidRDefault="00BB4F3D" w:rsidP="00BF5ED1">
      <w:pPr>
        <w:spacing w:line="240" w:lineRule="auto"/>
        <w:ind w:firstLine="709"/>
        <w:jc w:val="both"/>
        <w:rPr>
          <w:rFonts w:eastAsia="Times New Roman"/>
          <w:color w:val="auto"/>
        </w:rPr>
      </w:pPr>
      <w:proofErr w:type="spellStart"/>
      <w:r w:rsidRPr="00CD79EC">
        <w:rPr>
          <w:rFonts w:eastAsia="Times New Roman"/>
          <w:color w:val="auto"/>
        </w:rPr>
        <w:t>Storey</w:t>
      </w:r>
      <w:proofErr w:type="spellEnd"/>
      <w:r w:rsidRPr="00CD79EC">
        <w:rPr>
          <w:rFonts w:eastAsia="Times New Roman"/>
          <w:color w:val="auto"/>
        </w:rPr>
        <w:t xml:space="preserve"> (1994) </w:t>
      </w:r>
      <w:r w:rsidR="008131AB">
        <w:rPr>
          <w:rFonts w:eastAsia="Times New Roman"/>
          <w:color w:val="auto"/>
        </w:rPr>
        <w:t>define</w:t>
      </w:r>
      <w:r w:rsidRPr="00CD79EC">
        <w:rPr>
          <w:rFonts w:eastAsia="Times New Roman"/>
          <w:color w:val="auto"/>
        </w:rPr>
        <w:t xml:space="preserve"> que o crescimento de pequenas empresas é dirigido interando</w:t>
      </w:r>
      <w:r w:rsidRPr="00752D2E">
        <w:rPr>
          <w:rFonts w:eastAsia="Times New Roman"/>
          <w:color w:val="auto"/>
        </w:rPr>
        <w:t xml:space="preserve"> três grupos de variáveis: </w:t>
      </w:r>
      <w:r w:rsidR="00D90840">
        <w:rPr>
          <w:rFonts w:eastAsia="Times New Roman"/>
          <w:color w:val="auto"/>
        </w:rPr>
        <w:t xml:space="preserve">a) </w:t>
      </w:r>
      <w:r w:rsidRPr="00752D2E">
        <w:rPr>
          <w:rFonts w:eastAsia="Times New Roman"/>
          <w:color w:val="auto"/>
        </w:rPr>
        <w:t>calibre dos sócios-gerentes e recursos empresariais</w:t>
      </w:r>
      <w:r w:rsidR="00D90840">
        <w:rPr>
          <w:rFonts w:eastAsia="Times New Roman"/>
          <w:color w:val="auto"/>
        </w:rPr>
        <w:t xml:space="preserve">: </w:t>
      </w:r>
      <w:r w:rsidRPr="00752D2E">
        <w:rPr>
          <w:rFonts w:eastAsia="Times New Roman"/>
          <w:color w:val="auto"/>
        </w:rPr>
        <w:t xml:space="preserve">motivação, educação, perícias administrativas, habilidades, </w:t>
      </w:r>
      <w:r w:rsidR="00823312">
        <w:rPr>
          <w:rFonts w:eastAsia="Times New Roman"/>
          <w:color w:val="auto"/>
        </w:rPr>
        <w:t>idade e</w:t>
      </w:r>
      <w:r w:rsidRPr="00752D2E">
        <w:rPr>
          <w:rFonts w:eastAsia="Times New Roman"/>
          <w:color w:val="auto"/>
        </w:rPr>
        <w:t xml:space="preserve"> história familiar</w:t>
      </w:r>
      <w:r w:rsidR="00D90840">
        <w:rPr>
          <w:rFonts w:eastAsia="Times New Roman"/>
          <w:color w:val="auto"/>
        </w:rPr>
        <w:t>;</w:t>
      </w:r>
      <w:r w:rsidRPr="00752D2E">
        <w:rPr>
          <w:rFonts w:eastAsia="Times New Roman"/>
          <w:color w:val="auto"/>
        </w:rPr>
        <w:t xml:space="preserve"> </w:t>
      </w:r>
      <w:r w:rsidR="00D90840">
        <w:rPr>
          <w:rFonts w:eastAsia="Times New Roman"/>
          <w:color w:val="auto"/>
        </w:rPr>
        <w:t xml:space="preserve">b) </w:t>
      </w:r>
      <w:r w:rsidRPr="00752D2E">
        <w:rPr>
          <w:rFonts w:eastAsia="Times New Roman"/>
          <w:color w:val="auto"/>
        </w:rPr>
        <w:t>perfil empresarial</w:t>
      </w:r>
      <w:r w:rsidR="00D90840">
        <w:rPr>
          <w:rFonts w:eastAsia="Times New Roman"/>
          <w:color w:val="auto"/>
        </w:rPr>
        <w:t>:</w:t>
      </w:r>
      <w:r w:rsidRPr="00752D2E">
        <w:rPr>
          <w:rFonts w:eastAsia="Times New Roman"/>
          <w:color w:val="auto"/>
        </w:rPr>
        <w:t xml:space="preserve"> idade, tamanho, setor alta-tecnologia/baixa-tecnologia, exportação-intensidade, forma </w:t>
      </w:r>
      <w:r w:rsidR="00D90840">
        <w:rPr>
          <w:rFonts w:eastAsia="Times New Roman"/>
          <w:color w:val="auto"/>
        </w:rPr>
        <w:t>legal, e regime de propriedade; c)</w:t>
      </w:r>
      <w:r w:rsidRPr="00752D2E">
        <w:rPr>
          <w:rFonts w:eastAsia="Times New Roman"/>
          <w:color w:val="auto"/>
        </w:rPr>
        <w:t xml:space="preserve"> planejamento estratégico</w:t>
      </w:r>
      <w:r w:rsidR="00D90840">
        <w:rPr>
          <w:rFonts w:eastAsia="Times New Roman"/>
          <w:color w:val="auto"/>
        </w:rPr>
        <w:t xml:space="preserve">: </w:t>
      </w:r>
      <w:r w:rsidRPr="00752D2E">
        <w:rPr>
          <w:rFonts w:eastAsia="Times New Roman"/>
          <w:color w:val="auto"/>
        </w:rPr>
        <w:t>posicionamento de mercado, pesquisa e desenvolvimento, exportação, financiamento externo, administração de recursos humanos</w:t>
      </w:r>
      <w:r w:rsidR="00823312">
        <w:rPr>
          <w:rFonts w:eastAsia="Times New Roman"/>
          <w:color w:val="auto"/>
        </w:rPr>
        <w:t>,</w:t>
      </w:r>
      <w:r w:rsidRPr="00752D2E">
        <w:rPr>
          <w:rFonts w:eastAsia="Times New Roman"/>
          <w:color w:val="auto"/>
        </w:rPr>
        <w:t xml:space="preserve"> </w:t>
      </w:r>
      <w:r w:rsidRPr="00226179">
        <w:rPr>
          <w:rFonts w:eastAsia="Times New Roman"/>
          <w:color w:val="auto"/>
        </w:rPr>
        <w:t>desen</w:t>
      </w:r>
      <w:r w:rsidR="00823312">
        <w:rPr>
          <w:rFonts w:eastAsia="Times New Roman"/>
          <w:color w:val="auto"/>
        </w:rPr>
        <w:t>volvimento e</w:t>
      </w:r>
      <w:r w:rsidR="006F6A09">
        <w:rPr>
          <w:rFonts w:eastAsia="Times New Roman"/>
          <w:color w:val="auto"/>
        </w:rPr>
        <w:t xml:space="preserve"> sucessão planejada</w:t>
      </w:r>
      <w:r w:rsidRPr="00226179">
        <w:rPr>
          <w:rFonts w:eastAsia="Times New Roman"/>
          <w:color w:val="auto"/>
        </w:rPr>
        <w:t xml:space="preserve"> (AUGUSTIN, 2006).</w:t>
      </w:r>
    </w:p>
    <w:p w:rsidR="00BB4F3D" w:rsidRDefault="00D90840" w:rsidP="00BF5ED1">
      <w:pPr>
        <w:spacing w:line="240" w:lineRule="auto"/>
        <w:ind w:firstLine="709"/>
        <w:jc w:val="both"/>
        <w:rPr>
          <w:rFonts w:eastAsia="Times New Roman"/>
          <w:color w:val="auto"/>
        </w:rPr>
      </w:pPr>
      <w:r>
        <w:rPr>
          <w:rFonts w:eastAsia="Times New Roman"/>
          <w:color w:val="auto"/>
        </w:rPr>
        <w:t>As p</w:t>
      </w:r>
      <w:r w:rsidR="00BB4F3D" w:rsidRPr="002903B2">
        <w:rPr>
          <w:rFonts w:eastAsia="Times New Roman"/>
          <w:color w:val="auto"/>
        </w:rPr>
        <w:t>essoas</w:t>
      </w:r>
      <w:r w:rsidR="00BB3783">
        <w:rPr>
          <w:rFonts w:eastAsia="Times New Roman"/>
          <w:color w:val="auto"/>
        </w:rPr>
        <w:t>, n</w:t>
      </w:r>
      <w:r>
        <w:rPr>
          <w:rFonts w:eastAsia="Times New Roman"/>
          <w:color w:val="auto"/>
        </w:rPr>
        <w:t>o</w:t>
      </w:r>
      <w:r w:rsidR="00BB3783">
        <w:rPr>
          <w:rFonts w:eastAsia="Times New Roman"/>
          <w:color w:val="auto"/>
        </w:rPr>
        <w:t xml:space="preserve"> caso</w:t>
      </w:r>
      <w:r>
        <w:rPr>
          <w:rFonts w:eastAsia="Times New Roman"/>
          <w:color w:val="auto"/>
        </w:rPr>
        <w:t>, os</w:t>
      </w:r>
      <w:r w:rsidR="00BB3783">
        <w:rPr>
          <w:rFonts w:eastAsia="Times New Roman"/>
          <w:color w:val="auto"/>
        </w:rPr>
        <w:t xml:space="preserve"> colaboradores,</w:t>
      </w:r>
      <w:r w:rsidR="00BB4F3D" w:rsidRPr="002903B2">
        <w:rPr>
          <w:rFonts w:eastAsia="Times New Roman"/>
          <w:color w:val="auto"/>
        </w:rPr>
        <w:t xml:space="preserve"> estão ligadas por laços sociais e familiares</w:t>
      </w:r>
      <w:r w:rsidR="00BB3783">
        <w:rPr>
          <w:rFonts w:eastAsia="Times New Roman"/>
          <w:color w:val="auto"/>
        </w:rPr>
        <w:t>,</w:t>
      </w:r>
      <w:r w:rsidR="00BB4F3D" w:rsidRPr="002903B2">
        <w:rPr>
          <w:rFonts w:eastAsia="Times New Roman"/>
          <w:color w:val="auto"/>
        </w:rPr>
        <w:t xml:space="preserve"> que afetam tomadas de decisões</w:t>
      </w:r>
      <w:r w:rsidR="00BB4F3D">
        <w:rPr>
          <w:rFonts w:eastAsia="Times New Roman"/>
          <w:color w:val="auto"/>
        </w:rPr>
        <w:t xml:space="preserve"> em </w:t>
      </w:r>
      <w:r w:rsidR="00BB4F3D" w:rsidRPr="002903B2">
        <w:rPr>
          <w:rFonts w:eastAsia="Times New Roman"/>
          <w:color w:val="auto"/>
        </w:rPr>
        <w:t>pequeno</w:t>
      </w:r>
      <w:r w:rsidR="00BB4F3D">
        <w:rPr>
          <w:rFonts w:eastAsia="Times New Roman"/>
          <w:color w:val="auto"/>
        </w:rPr>
        <w:t>s</w:t>
      </w:r>
      <w:r w:rsidR="00BB4F3D" w:rsidRPr="002903B2">
        <w:rPr>
          <w:rFonts w:eastAsia="Times New Roman"/>
          <w:color w:val="auto"/>
        </w:rPr>
        <w:t xml:space="preserve"> empreendimentos</w:t>
      </w:r>
      <w:r w:rsidR="00BB3783">
        <w:rPr>
          <w:rFonts w:eastAsia="Times New Roman"/>
          <w:color w:val="auto"/>
        </w:rPr>
        <w:t>,</w:t>
      </w:r>
      <w:r w:rsidR="00BB4F3D">
        <w:rPr>
          <w:rFonts w:eastAsia="Times New Roman"/>
          <w:color w:val="auto"/>
        </w:rPr>
        <w:t xml:space="preserve"> onde </w:t>
      </w:r>
      <w:r w:rsidR="00BB4F3D" w:rsidRPr="002903B2">
        <w:rPr>
          <w:rFonts w:eastAsia="Times New Roman"/>
          <w:color w:val="auto"/>
        </w:rPr>
        <w:t>a procura de mercado global para seus produtos/serviços</w:t>
      </w:r>
      <w:r w:rsidR="00BB4F3D">
        <w:rPr>
          <w:rFonts w:eastAsia="Times New Roman"/>
          <w:color w:val="auto"/>
        </w:rPr>
        <w:t xml:space="preserve"> torna-se imprescindíve</w:t>
      </w:r>
      <w:r w:rsidR="00BB3783">
        <w:rPr>
          <w:rFonts w:eastAsia="Times New Roman"/>
          <w:color w:val="auto"/>
        </w:rPr>
        <w:t>l</w:t>
      </w:r>
      <w:r w:rsidR="00BB4F3D" w:rsidRPr="002903B2">
        <w:rPr>
          <w:rFonts w:eastAsia="Times New Roman"/>
          <w:color w:val="auto"/>
        </w:rPr>
        <w:t xml:space="preserve">. </w:t>
      </w:r>
      <w:r w:rsidRPr="002903B2">
        <w:rPr>
          <w:rFonts w:eastAsia="Times New Roman"/>
          <w:color w:val="auto"/>
        </w:rPr>
        <w:t>As capacidades de administração, atitudes de mudança e sucessão, desempenham</w:t>
      </w:r>
      <w:r w:rsidR="00BB4F3D" w:rsidRPr="002903B2">
        <w:rPr>
          <w:rFonts w:eastAsia="Times New Roman"/>
          <w:color w:val="auto"/>
        </w:rPr>
        <w:t xml:space="preserve"> papel i</w:t>
      </w:r>
      <w:r w:rsidR="00BB3783">
        <w:rPr>
          <w:rFonts w:eastAsia="Times New Roman"/>
          <w:color w:val="auto"/>
        </w:rPr>
        <w:t>mportante</w:t>
      </w:r>
      <w:r w:rsidR="00BB4F3D" w:rsidRPr="002903B2">
        <w:rPr>
          <w:rFonts w:eastAsia="Times New Roman"/>
          <w:color w:val="auto"/>
        </w:rPr>
        <w:t xml:space="preserve"> </w:t>
      </w:r>
      <w:r w:rsidR="00BB3783">
        <w:rPr>
          <w:rFonts w:eastAsia="Times New Roman"/>
          <w:color w:val="auto"/>
        </w:rPr>
        <w:t xml:space="preserve">para </w:t>
      </w:r>
      <w:r w:rsidR="00BB4F3D" w:rsidRPr="002903B2">
        <w:rPr>
          <w:rFonts w:eastAsia="Times New Roman"/>
          <w:color w:val="auto"/>
        </w:rPr>
        <w:t xml:space="preserve">o </w:t>
      </w:r>
      <w:r w:rsidR="00BB3783">
        <w:rPr>
          <w:rFonts w:eastAsia="Times New Roman"/>
          <w:color w:val="auto"/>
        </w:rPr>
        <w:t>êxito</w:t>
      </w:r>
      <w:r w:rsidR="00BB4F3D" w:rsidRPr="002903B2">
        <w:rPr>
          <w:rFonts w:eastAsia="Times New Roman"/>
          <w:color w:val="auto"/>
        </w:rPr>
        <w:t xml:space="preserve"> empresarial</w:t>
      </w:r>
      <w:r w:rsidR="00BB4F3D">
        <w:rPr>
          <w:rFonts w:eastAsia="Times New Roman"/>
          <w:color w:val="auto"/>
        </w:rPr>
        <w:t xml:space="preserve"> (</w:t>
      </w:r>
      <w:proofErr w:type="spellStart"/>
      <w:r w:rsidR="00BB4F3D">
        <w:rPr>
          <w:rFonts w:eastAsia="Times New Roman"/>
          <w:color w:val="auto"/>
        </w:rPr>
        <w:t>YONEMOTO</w:t>
      </w:r>
      <w:proofErr w:type="spellEnd"/>
      <w:r w:rsidR="00BB4F3D">
        <w:rPr>
          <w:rFonts w:eastAsia="Times New Roman"/>
          <w:color w:val="auto"/>
        </w:rPr>
        <w:t>, 1999)</w:t>
      </w:r>
      <w:r w:rsidR="00BB4F3D" w:rsidRPr="002903B2">
        <w:rPr>
          <w:rFonts w:eastAsia="Times New Roman"/>
          <w:color w:val="auto"/>
        </w:rPr>
        <w:t>.</w:t>
      </w:r>
      <w:r w:rsidR="00BB4F3D" w:rsidRPr="00B21DC2">
        <w:rPr>
          <w:rFonts w:eastAsia="Times New Roman"/>
          <w:color w:val="auto"/>
        </w:rPr>
        <w:t xml:space="preserve"> </w:t>
      </w:r>
    </w:p>
    <w:p w:rsidR="00BF5ED1" w:rsidRDefault="00BF5ED1" w:rsidP="00BF5ED1">
      <w:pPr>
        <w:spacing w:line="240" w:lineRule="auto"/>
        <w:ind w:firstLine="709"/>
        <w:jc w:val="both"/>
        <w:rPr>
          <w:rFonts w:eastAsia="Times New Roman"/>
          <w:color w:val="auto"/>
        </w:rPr>
      </w:pPr>
    </w:p>
    <w:p w:rsidR="002422C0" w:rsidRPr="00BF5ED1" w:rsidRDefault="00055CDA" w:rsidP="00BF5ED1">
      <w:pPr>
        <w:spacing w:line="240" w:lineRule="auto"/>
        <w:jc w:val="both"/>
        <w:rPr>
          <w:rFonts w:eastAsia="Times New Roman"/>
          <w:bCs/>
          <w:color w:val="auto"/>
        </w:rPr>
      </w:pPr>
      <w:r>
        <w:rPr>
          <w:rFonts w:eastAsia="Times New Roman"/>
          <w:bCs/>
          <w:color w:val="auto"/>
        </w:rPr>
        <w:t xml:space="preserve">2.3 </w:t>
      </w:r>
      <w:r w:rsidR="00BF5ED1" w:rsidRPr="00BF5ED1">
        <w:rPr>
          <w:rFonts w:eastAsia="Times New Roman"/>
          <w:bCs/>
          <w:color w:val="auto"/>
        </w:rPr>
        <w:t>FERRAMENTAS ADMINISTRATIVAS PARA MICRO E PEQUENAS EMPRESAS</w:t>
      </w:r>
    </w:p>
    <w:p w:rsidR="001B191F" w:rsidRPr="00170145" w:rsidRDefault="001B191F" w:rsidP="00BF5ED1">
      <w:pPr>
        <w:widowControl w:val="0"/>
        <w:spacing w:line="240" w:lineRule="auto"/>
        <w:ind w:firstLine="709"/>
        <w:jc w:val="both"/>
        <w:rPr>
          <w:color w:val="auto"/>
        </w:rPr>
      </w:pPr>
      <w:r w:rsidRPr="00170145">
        <w:rPr>
          <w:color w:val="auto"/>
        </w:rPr>
        <w:t xml:space="preserve">O Projeto Negócio a Negócio desenvolvido pelo SEBRAE </w:t>
      </w:r>
      <w:r w:rsidR="00BB3783">
        <w:rPr>
          <w:color w:val="auto"/>
        </w:rPr>
        <w:t>teve por objetivo,</w:t>
      </w:r>
      <w:r w:rsidRPr="00170145">
        <w:rPr>
          <w:color w:val="auto"/>
        </w:rPr>
        <w:t xml:space="preserve"> atender micro</w:t>
      </w:r>
      <w:r w:rsidR="00D90840">
        <w:rPr>
          <w:color w:val="auto"/>
        </w:rPr>
        <w:t xml:space="preserve"> e pequenas </w:t>
      </w:r>
      <w:r w:rsidRPr="00170145">
        <w:rPr>
          <w:color w:val="auto"/>
        </w:rPr>
        <w:t>empresas</w:t>
      </w:r>
      <w:r w:rsidR="00BB3783">
        <w:rPr>
          <w:color w:val="auto"/>
        </w:rPr>
        <w:t>,</w:t>
      </w:r>
      <w:r w:rsidRPr="00170145">
        <w:rPr>
          <w:color w:val="auto"/>
        </w:rPr>
        <w:t xml:space="preserve"> </w:t>
      </w:r>
      <w:r w:rsidR="00BB3783">
        <w:rPr>
          <w:color w:val="auto"/>
        </w:rPr>
        <w:t>e</w:t>
      </w:r>
      <w:r w:rsidRPr="00170145">
        <w:rPr>
          <w:color w:val="auto"/>
        </w:rPr>
        <w:t>stas, após receberem o primeiro atendimento</w:t>
      </w:r>
      <w:r w:rsidR="00BB3783">
        <w:rPr>
          <w:color w:val="auto"/>
        </w:rPr>
        <w:t>,</w:t>
      </w:r>
      <w:r w:rsidRPr="00170145">
        <w:rPr>
          <w:color w:val="auto"/>
        </w:rPr>
        <w:t xml:space="preserve"> denominado de diagnóstico empresarial, </w:t>
      </w:r>
      <w:r w:rsidR="00D90840">
        <w:rPr>
          <w:color w:val="auto"/>
        </w:rPr>
        <w:t xml:space="preserve">foram </w:t>
      </w:r>
      <w:r w:rsidRPr="00170145">
        <w:rPr>
          <w:color w:val="auto"/>
        </w:rPr>
        <w:t xml:space="preserve">analisadas </w:t>
      </w:r>
      <w:r w:rsidR="008131AB">
        <w:rPr>
          <w:color w:val="auto"/>
        </w:rPr>
        <w:t xml:space="preserve">e </w:t>
      </w:r>
      <w:r w:rsidRPr="00170145">
        <w:rPr>
          <w:color w:val="auto"/>
        </w:rPr>
        <w:t>as carências de gestão</w:t>
      </w:r>
      <w:r w:rsidR="008131AB">
        <w:rPr>
          <w:color w:val="auto"/>
        </w:rPr>
        <w:t xml:space="preserve"> de cada empresa</w:t>
      </w:r>
      <w:r w:rsidR="00D90840">
        <w:rPr>
          <w:color w:val="auto"/>
        </w:rPr>
        <w:t xml:space="preserve"> foram identificadas, esta foi</w:t>
      </w:r>
      <w:r w:rsidR="00BB3783">
        <w:rPr>
          <w:color w:val="auto"/>
        </w:rPr>
        <w:t xml:space="preserve"> classificada a primeira fase do projeto</w:t>
      </w:r>
      <w:r w:rsidRPr="00170145">
        <w:rPr>
          <w:color w:val="auto"/>
        </w:rPr>
        <w:t>. Na segunda fase</w:t>
      </w:r>
      <w:r w:rsidR="008131AB">
        <w:rPr>
          <w:color w:val="auto"/>
        </w:rPr>
        <w:t>,</w:t>
      </w:r>
      <w:r w:rsidRPr="00170145">
        <w:rPr>
          <w:color w:val="auto"/>
        </w:rPr>
        <w:t xml:space="preserve"> </w:t>
      </w:r>
      <w:r w:rsidR="00D90840">
        <w:rPr>
          <w:color w:val="auto"/>
        </w:rPr>
        <w:t>foram</w:t>
      </w:r>
      <w:r w:rsidRPr="00170145">
        <w:rPr>
          <w:color w:val="auto"/>
        </w:rPr>
        <w:t xml:space="preserve"> entregue</w:t>
      </w:r>
      <w:r w:rsidR="008131AB">
        <w:rPr>
          <w:color w:val="auto"/>
        </w:rPr>
        <w:t>s</w:t>
      </w:r>
      <w:r w:rsidRPr="00170145">
        <w:rPr>
          <w:color w:val="auto"/>
        </w:rPr>
        <w:t xml:space="preserve"> ao</w:t>
      </w:r>
      <w:r w:rsidR="008131AB">
        <w:rPr>
          <w:color w:val="auto"/>
        </w:rPr>
        <w:t>s</w:t>
      </w:r>
      <w:r w:rsidRPr="00170145">
        <w:rPr>
          <w:color w:val="auto"/>
        </w:rPr>
        <w:t xml:space="preserve"> empresário</w:t>
      </w:r>
      <w:r w:rsidR="008131AB">
        <w:rPr>
          <w:color w:val="auto"/>
        </w:rPr>
        <w:t>s</w:t>
      </w:r>
      <w:r w:rsidRPr="00170145">
        <w:rPr>
          <w:color w:val="auto"/>
        </w:rPr>
        <w:t xml:space="preserve"> as ferramentas de gestão que foram </w:t>
      </w:r>
      <w:r w:rsidR="002520D2" w:rsidRPr="00170145">
        <w:rPr>
          <w:color w:val="auto"/>
        </w:rPr>
        <w:t>relat</w:t>
      </w:r>
      <w:r w:rsidR="00BB3783">
        <w:rPr>
          <w:color w:val="auto"/>
        </w:rPr>
        <w:t>adas no diagnóstico empresarial e</w:t>
      </w:r>
      <w:r w:rsidR="002520D2" w:rsidRPr="00170145">
        <w:rPr>
          <w:color w:val="auto"/>
        </w:rPr>
        <w:t xml:space="preserve"> </w:t>
      </w:r>
      <w:r w:rsidR="00BB3783">
        <w:rPr>
          <w:color w:val="auto"/>
        </w:rPr>
        <w:t>n</w:t>
      </w:r>
      <w:r w:rsidR="008131AB">
        <w:rPr>
          <w:color w:val="auto"/>
        </w:rPr>
        <w:t>a</w:t>
      </w:r>
      <w:r w:rsidR="002520D2" w:rsidRPr="00170145">
        <w:rPr>
          <w:color w:val="auto"/>
        </w:rPr>
        <w:t xml:space="preserve"> terceira fase</w:t>
      </w:r>
      <w:r w:rsidR="00BB3783">
        <w:rPr>
          <w:color w:val="auto"/>
        </w:rPr>
        <w:t>,</w:t>
      </w:r>
      <w:r w:rsidR="002520D2" w:rsidRPr="00170145">
        <w:rPr>
          <w:color w:val="auto"/>
        </w:rPr>
        <w:t xml:space="preserve"> acontece</w:t>
      </w:r>
      <w:r w:rsidR="00D90840">
        <w:rPr>
          <w:color w:val="auto"/>
        </w:rPr>
        <w:t>u</w:t>
      </w:r>
      <w:r w:rsidR="002520D2" w:rsidRPr="00170145">
        <w:rPr>
          <w:color w:val="auto"/>
        </w:rPr>
        <w:t xml:space="preserve"> </w:t>
      </w:r>
      <w:proofErr w:type="gramStart"/>
      <w:r w:rsidR="002520D2" w:rsidRPr="00170145">
        <w:rPr>
          <w:color w:val="auto"/>
        </w:rPr>
        <w:t>a</w:t>
      </w:r>
      <w:proofErr w:type="gramEnd"/>
      <w:r w:rsidR="002520D2" w:rsidRPr="00170145">
        <w:rPr>
          <w:color w:val="auto"/>
        </w:rPr>
        <w:t xml:space="preserve"> avaliação</w:t>
      </w:r>
      <w:r w:rsidR="00D90840">
        <w:rPr>
          <w:color w:val="auto"/>
        </w:rPr>
        <w:t>, a fim de</w:t>
      </w:r>
      <w:r w:rsidR="002520D2" w:rsidRPr="00170145">
        <w:rPr>
          <w:color w:val="auto"/>
        </w:rPr>
        <w:t xml:space="preserve"> </w:t>
      </w:r>
      <w:r w:rsidR="00BB3783">
        <w:rPr>
          <w:color w:val="auto"/>
        </w:rPr>
        <w:t>verificar</w:t>
      </w:r>
      <w:r w:rsidR="002520D2" w:rsidRPr="00170145">
        <w:rPr>
          <w:color w:val="auto"/>
        </w:rPr>
        <w:t xml:space="preserve"> se as ferramentas de </w:t>
      </w:r>
      <w:r w:rsidR="002520D2" w:rsidRPr="00170145">
        <w:rPr>
          <w:color w:val="auto"/>
        </w:rPr>
        <w:lastRenderedPageBreak/>
        <w:t>gestão foram ou não implementadas.</w:t>
      </w:r>
    </w:p>
    <w:p w:rsidR="002422C0" w:rsidRDefault="00BB3783" w:rsidP="00D90840">
      <w:pPr>
        <w:spacing w:line="240" w:lineRule="auto"/>
        <w:ind w:firstLine="709"/>
        <w:jc w:val="both"/>
        <w:rPr>
          <w:rFonts w:eastAsia="Times New Roman"/>
          <w:color w:val="auto"/>
        </w:rPr>
      </w:pPr>
      <w:r>
        <w:rPr>
          <w:color w:val="auto"/>
        </w:rPr>
        <w:t>As</w:t>
      </w:r>
      <w:r w:rsidR="002520D2" w:rsidRPr="00170145">
        <w:rPr>
          <w:color w:val="auto"/>
        </w:rPr>
        <w:t xml:space="preserve"> ferramentas estão divididas em três grandes grupos</w:t>
      </w:r>
      <w:r w:rsidR="00D90840">
        <w:rPr>
          <w:color w:val="auto"/>
        </w:rPr>
        <w:t>,</w:t>
      </w:r>
      <w:r w:rsidR="002520D2" w:rsidRPr="00170145">
        <w:rPr>
          <w:color w:val="auto"/>
        </w:rPr>
        <w:t xml:space="preserve"> que estão relacionadas com planejamento, mercado e finanças. Segue apresentação </w:t>
      </w:r>
      <w:r w:rsidR="008131AB">
        <w:rPr>
          <w:color w:val="auto"/>
        </w:rPr>
        <w:t>dos</w:t>
      </w:r>
      <w:r w:rsidR="002520D2" w:rsidRPr="00170145">
        <w:rPr>
          <w:color w:val="auto"/>
        </w:rPr>
        <w:t xml:space="preserve"> grupos</w:t>
      </w:r>
      <w:r w:rsidR="003E20F6">
        <w:rPr>
          <w:color w:val="auto"/>
        </w:rPr>
        <w:t xml:space="preserve"> e suas respectivas ferramentas: a) </w:t>
      </w:r>
      <w:r w:rsidR="006F6A09" w:rsidRPr="00BB3783">
        <w:rPr>
          <w:rFonts w:eastAsia="Times New Roman"/>
          <w:bCs/>
          <w:color w:val="auto"/>
        </w:rPr>
        <w:t>p</w:t>
      </w:r>
      <w:r w:rsidR="002422C0" w:rsidRPr="00BB3783">
        <w:rPr>
          <w:rFonts w:eastAsia="Times New Roman"/>
          <w:bCs/>
          <w:color w:val="auto"/>
        </w:rPr>
        <w:t>lanejamento</w:t>
      </w:r>
      <w:r w:rsidR="003E20F6">
        <w:rPr>
          <w:rFonts w:eastAsia="Times New Roman"/>
          <w:b/>
          <w:bCs/>
          <w:color w:val="auto"/>
        </w:rPr>
        <w:t xml:space="preserve">: </w:t>
      </w:r>
      <w:r w:rsidR="003E20F6" w:rsidRPr="003E20F6">
        <w:rPr>
          <w:rFonts w:eastAsia="Times New Roman"/>
          <w:bCs/>
          <w:color w:val="auto"/>
        </w:rPr>
        <w:t>o</w:t>
      </w:r>
      <w:r w:rsidR="002422C0" w:rsidRPr="003E20F6">
        <w:rPr>
          <w:rFonts w:eastAsia="Times New Roman"/>
          <w:color w:val="auto"/>
        </w:rPr>
        <w:t xml:space="preserve"> </w:t>
      </w:r>
      <w:r w:rsidR="002422C0" w:rsidRPr="00170145">
        <w:rPr>
          <w:rFonts w:eastAsia="Times New Roman"/>
          <w:color w:val="auto"/>
        </w:rPr>
        <w:t>objetivo deste item é apresentar as ferramentas relacionadas a planejamento</w:t>
      </w:r>
      <w:r>
        <w:rPr>
          <w:rFonts w:eastAsia="Times New Roman"/>
          <w:color w:val="auto"/>
        </w:rPr>
        <w:t>,</w:t>
      </w:r>
      <w:r w:rsidR="002422C0" w:rsidRPr="00170145">
        <w:rPr>
          <w:rFonts w:eastAsia="Times New Roman"/>
          <w:color w:val="auto"/>
        </w:rPr>
        <w:t xml:space="preserve"> utilizadas no Projeto Negócio a Negócio. Nesta área estão relacionadas cinco </w:t>
      </w:r>
      <w:r w:rsidR="002520D2" w:rsidRPr="00170145">
        <w:rPr>
          <w:rFonts w:eastAsia="Times New Roman"/>
          <w:color w:val="auto"/>
        </w:rPr>
        <w:t>fer</w:t>
      </w:r>
      <w:r>
        <w:rPr>
          <w:rFonts w:eastAsia="Times New Roman"/>
          <w:color w:val="auto"/>
        </w:rPr>
        <w:t>ra</w:t>
      </w:r>
      <w:r w:rsidR="002520D2" w:rsidRPr="00170145">
        <w:rPr>
          <w:rFonts w:eastAsia="Times New Roman"/>
          <w:color w:val="auto"/>
        </w:rPr>
        <w:t>mentas denominada</w:t>
      </w:r>
      <w:r>
        <w:rPr>
          <w:rFonts w:eastAsia="Times New Roman"/>
          <w:color w:val="auto"/>
        </w:rPr>
        <w:t>s</w:t>
      </w:r>
      <w:r w:rsidR="002422C0" w:rsidRPr="00170145">
        <w:rPr>
          <w:rFonts w:eastAsia="Times New Roman"/>
          <w:color w:val="auto"/>
        </w:rPr>
        <w:t>: planilha norteadora, análise de mercado, informações da concorrência, matriz meu negócio e a concorrência e ações p</w:t>
      </w:r>
      <w:r w:rsidR="003E20F6">
        <w:rPr>
          <w:rFonts w:eastAsia="Times New Roman"/>
          <w:color w:val="auto"/>
        </w:rPr>
        <w:t>ara neutralizar os concorrentes;</w:t>
      </w:r>
      <w:r>
        <w:rPr>
          <w:rFonts w:eastAsia="Times New Roman"/>
          <w:color w:val="auto"/>
        </w:rPr>
        <w:t xml:space="preserve"> </w:t>
      </w:r>
      <w:r w:rsidR="003E20F6">
        <w:rPr>
          <w:rFonts w:eastAsia="Times New Roman"/>
          <w:color w:val="auto"/>
        </w:rPr>
        <w:t xml:space="preserve">b) </w:t>
      </w:r>
      <w:r w:rsidR="006F6A09" w:rsidRPr="00BB3783">
        <w:rPr>
          <w:rFonts w:eastAsia="Times New Roman"/>
          <w:bCs/>
          <w:color w:val="auto"/>
        </w:rPr>
        <w:t>m</w:t>
      </w:r>
      <w:r w:rsidR="002422C0" w:rsidRPr="00BB3783">
        <w:rPr>
          <w:rFonts w:eastAsia="Times New Roman"/>
          <w:bCs/>
          <w:color w:val="auto"/>
        </w:rPr>
        <w:t>ercado</w:t>
      </w:r>
      <w:r w:rsidR="003E20F6" w:rsidRPr="00BB3783">
        <w:rPr>
          <w:rFonts w:eastAsia="Times New Roman"/>
          <w:bCs/>
          <w:color w:val="auto"/>
        </w:rPr>
        <w:t>:</w:t>
      </w:r>
      <w:r w:rsidR="003E20F6" w:rsidRPr="003E20F6">
        <w:rPr>
          <w:rFonts w:eastAsia="Times New Roman"/>
          <w:bCs/>
          <w:color w:val="auto"/>
        </w:rPr>
        <w:t xml:space="preserve"> n</w:t>
      </w:r>
      <w:r w:rsidR="002422C0" w:rsidRPr="003E20F6">
        <w:rPr>
          <w:rFonts w:eastAsia="Times New Roman"/>
          <w:color w:val="auto"/>
        </w:rPr>
        <w:t>o</w:t>
      </w:r>
      <w:r w:rsidR="002422C0" w:rsidRPr="00170145">
        <w:rPr>
          <w:rFonts w:eastAsia="Times New Roman"/>
          <w:color w:val="auto"/>
        </w:rPr>
        <w:t xml:space="preserve"> item mercado</w:t>
      </w:r>
      <w:r>
        <w:rPr>
          <w:rFonts w:eastAsia="Times New Roman"/>
          <w:color w:val="auto"/>
        </w:rPr>
        <w:t>,</w:t>
      </w:r>
      <w:r w:rsidR="002422C0" w:rsidRPr="00170145">
        <w:rPr>
          <w:rFonts w:eastAsia="Times New Roman"/>
          <w:color w:val="auto"/>
        </w:rPr>
        <w:t xml:space="preserve"> foram trabalha</w:t>
      </w:r>
      <w:r>
        <w:rPr>
          <w:rFonts w:eastAsia="Times New Roman"/>
          <w:color w:val="auto"/>
        </w:rPr>
        <w:t>das</w:t>
      </w:r>
      <w:r w:rsidR="002422C0" w:rsidRPr="00170145">
        <w:rPr>
          <w:rFonts w:eastAsia="Times New Roman"/>
          <w:color w:val="auto"/>
        </w:rPr>
        <w:t xml:space="preserve"> oito ferramentas: cadastro de clientes, cadastro de fornecedores, cálculo da produtividade, roteiro para ações de </w:t>
      </w:r>
      <w:r w:rsidR="002422C0" w:rsidRPr="00125B98">
        <w:rPr>
          <w:rFonts w:eastAsia="Times New Roman"/>
          <w:i/>
          <w:color w:val="auto"/>
        </w:rPr>
        <w:t>marketing</w:t>
      </w:r>
      <w:r w:rsidR="002422C0" w:rsidRPr="00170145">
        <w:rPr>
          <w:rFonts w:eastAsia="Times New Roman"/>
          <w:color w:val="auto"/>
        </w:rPr>
        <w:t xml:space="preserve">, matriz </w:t>
      </w:r>
      <w:r>
        <w:rPr>
          <w:rFonts w:eastAsia="Times New Roman"/>
          <w:color w:val="auto"/>
        </w:rPr>
        <w:t xml:space="preserve">de </w:t>
      </w:r>
      <w:r w:rsidR="002422C0" w:rsidRPr="00170145">
        <w:rPr>
          <w:rFonts w:eastAsia="Times New Roman"/>
          <w:color w:val="auto"/>
        </w:rPr>
        <w:t>fidelização de clientes, informações trabalhistas, análise da qualidade e ger</w:t>
      </w:r>
      <w:r>
        <w:rPr>
          <w:rFonts w:eastAsia="Times New Roman"/>
          <w:color w:val="auto"/>
        </w:rPr>
        <w:t>enciamento da equipe de vendas</w:t>
      </w:r>
      <w:r w:rsidR="003E20F6">
        <w:rPr>
          <w:rFonts w:eastAsia="Times New Roman"/>
          <w:color w:val="auto"/>
        </w:rPr>
        <w:t>;</w:t>
      </w:r>
      <w:r>
        <w:rPr>
          <w:rFonts w:eastAsia="Times New Roman"/>
          <w:color w:val="auto"/>
        </w:rPr>
        <w:t xml:space="preserve"> </w:t>
      </w:r>
      <w:r w:rsidR="003E20F6">
        <w:rPr>
          <w:rFonts w:eastAsia="Times New Roman"/>
          <w:color w:val="auto"/>
        </w:rPr>
        <w:t xml:space="preserve">c) </w:t>
      </w:r>
      <w:r w:rsidR="006F6A09" w:rsidRPr="00BB3783">
        <w:rPr>
          <w:rFonts w:eastAsia="Times New Roman"/>
          <w:bCs/>
          <w:color w:val="auto"/>
        </w:rPr>
        <w:t>f</w:t>
      </w:r>
      <w:r w:rsidR="002422C0" w:rsidRPr="00BB3783">
        <w:rPr>
          <w:rFonts w:eastAsia="Times New Roman"/>
          <w:bCs/>
          <w:color w:val="auto"/>
        </w:rPr>
        <w:t>inanças</w:t>
      </w:r>
      <w:r w:rsidR="003E20F6">
        <w:rPr>
          <w:rFonts w:eastAsia="Times New Roman"/>
          <w:b/>
          <w:bCs/>
          <w:color w:val="auto"/>
        </w:rPr>
        <w:t xml:space="preserve">: </w:t>
      </w:r>
      <w:r w:rsidR="003E20F6">
        <w:rPr>
          <w:rFonts w:eastAsia="Times New Roman"/>
          <w:bCs/>
          <w:color w:val="auto"/>
        </w:rPr>
        <w:t>n</w:t>
      </w:r>
      <w:r w:rsidR="002422C0" w:rsidRPr="00170145">
        <w:rPr>
          <w:rFonts w:eastAsia="Times New Roman"/>
          <w:color w:val="auto"/>
        </w:rPr>
        <w:t>a área de finanças f</w:t>
      </w:r>
      <w:r>
        <w:rPr>
          <w:rFonts w:eastAsia="Times New Roman"/>
          <w:color w:val="auto"/>
        </w:rPr>
        <w:t xml:space="preserve">oram oferecidas </w:t>
      </w:r>
      <w:r w:rsidR="005C4F4C">
        <w:rPr>
          <w:rFonts w:eastAsia="Times New Roman"/>
          <w:color w:val="auto"/>
        </w:rPr>
        <w:t>dez</w:t>
      </w:r>
      <w:r>
        <w:rPr>
          <w:rFonts w:eastAsia="Times New Roman"/>
          <w:color w:val="auto"/>
        </w:rPr>
        <w:t xml:space="preserve"> ferramentas</w:t>
      </w:r>
      <w:r w:rsidR="002422C0" w:rsidRPr="005C4F4C">
        <w:rPr>
          <w:rFonts w:eastAsia="Times New Roman"/>
          <w:color w:val="auto"/>
        </w:rPr>
        <w:t xml:space="preserve">: </w:t>
      </w:r>
      <w:r w:rsidR="005C4F4C" w:rsidRPr="005C4F4C">
        <w:rPr>
          <w:rFonts w:eastAsia="Times New Roman"/>
          <w:color w:val="auto"/>
        </w:rPr>
        <w:t>controle de estoque, cálculo do capital de giro, fluxo de caixa, cálculo do preço de venda, controle diário de caixa, roteiro básico de crédito, previsão de vendas, controle diário de vendas, controle mensal de contas a pagar</w:t>
      </w:r>
      <w:r w:rsidR="005C4F4C">
        <w:rPr>
          <w:rFonts w:eastAsia="Times New Roman"/>
          <w:color w:val="auto"/>
        </w:rPr>
        <w:t xml:space="preserve"> e</w:t>
      </w:r>
      <w:r w:rsidR="005C4F4C" w:rsidRPr="005C4F4C">
        <w:rPr>
          <w:rFonts w:eastAsia="Times New Roman"/>
          <w:color w:val="auto"/>
        </w:rPr>
        <w:t xml:space="preserve"> controle mensal de contas a receber</w:t>
      </w:r>
      <w:r w:rsidR="005C4F4C">
        <w:rPr>
          <w:rFonts w:eastAsia="Times New Roman"/>
          <w:color w:val="auto"/>
        </w:rPr>
        <w:t>.</w:t>
      </w:r>
    </w:p>
    <w:p w:rsidR="00BF5ED1" w:rsidRPr="00170145" w:rsidRDefault="00BF5ED1" w:rsidP="00BF5ED1">
      <w:pPr>
        <w:widowControl w:val="0"/>
        <w:spacing w:line="240" w:lineRule="auto"/>
        <w:ind w:firstLine="709"/>
        <w:jc w:val="both"/>
        <w:rPr>
          <w:rFonts w:eastAsia="Times New Roman"/>
          <w:color w:val="auto"/>
        </w:rPr>
      </w:pPr>
    </w:p>
    <w:p w:rsidR="00EA016F" w:rsidRPr="00FB03FC" w:rsidRDefault="00055CDA" w:rsidP="00BF5ED1">
      <w:pPr>
        <w:spacing w:line="240" w:lineRule="auto"/>
        <w:jc w:val="both"/>
        <w:rPr>
          <w:rFonts w:eastAsia="Times New Roman"/>
          <w:b/>
          <w:bCs/>
          <w:color w:val="auto"/>
        </w:rPr>
      </w:pPr>
      <w:proofErr w:type="gramStart"/>
      <w:r>
        <w:rPr>
          <w:rFonts w:eastAsia="Times New Roman"/>
          <w:b/>
          <w:bCs/>
          <w:color w:val="auto"/>
        </w:rPr>
        <w:t>3</w:t>
      </w:r>
      <w:proofErr w:type="gramEnd"/>
      <w:r>
        <w:rPr>
          <w:rFonts w:eastAsia="Times New Roman"/>
          <w:b/>
          <w:bCs/>
          <w:color w:val="auto"/>
        </w:rPr>
        <w:t xml:space="preserve"> </w:t>
      </w:r>
      <w:r w:rsidR="00BF5ED1" w:rsidRPr="00FB03FC">
        <w:rPr>
          <w:rFonts w:eastAsia="Times New Roman"/>
          <w:b/>
          <w:bCs/>
          <w:color w:val="auto"/>
        </w:rPr>
        <w:t>METODOLOGIA</w:t>
      </w:r>
    </w:p>
    <w:p w:rsidR="00E55FB5" w:rsidRDefault="00D90840" w:rsidP="00BF5ED1">
      <w:pPr>
        <w:spacing w:line="240" w:lineRule="auto"/>
        <w:ind w:firstLine="709"/>
        <w:jc w:val="both"/>
        <w:rPr>
          <w:color w:val="FF0000"/>
        </w:rPr>
      </w:pPr>
      <w:r>
        <w:rPr>
          <w:color w:val="auto"/>
        </w:rPr>
        <w:t>A</w:t>
      </w:r>
      <w:r w:rsidR="00EA016F" w:rsidRPr="00DE00B2">
        <w:rPr>
          <w:color w:val="auto"/>
        </w:rPr>
        <w:t xml:space="preserve"> </w:t>
      </w:r>
      <w:r>
        <w:rPr>
          <w:color w:val="auto"/>
        </w:rPr>
        <w:t xml:space="preserve">metodologia utilizada na </w:t>
      </w:r>
      <w:r w:rsidR="00BB3783">
        <w:rPr>
          <w:color w:val="auto"/>
        </w:rPr>
        <w:t>pesquisa</w:t>
      </w:r>
      <w:r w:rsidR="00EA016F" w:rsidRPr="00DE00B2">
        <w:rPr>
          <w:color w:val="auto"/>
        </w:rPr>
        <w:t xml:space="preserve"> </w:t>
      </w:r>
      <w:r>
        <w:rPr>
          <w:color w:val="auto"/>
        </w:rPr>
        <w:t xml:space="preserve">foi </w:t>
      </w:r>
      <w:proofErr w:type="gramStart"/>
      <w:r>
        <w:rPr>
          <w:color w:val="auto"/>
        </w:rPr>
        <w:t>a</w:t>
      </w:r>
      <w:proofErr w:type="gramEnd"/>
      <w:r>
        <w:rPr>
          <w:color w:val="auto"/>
        </w:rPr>
        <w:t xml:space="preserve"> qualitativa, </w:t>
      </w:r>
      <w:r w:rsidR="00BB3783">
        <w:rPr>
          <w:color w:val="auto"/>
        </w:rPr>
        <w:t>possui caráter</w:t>
      </w:r>
      <w:r w:rsidR="00EA016F" w:rsidRPr="00DE00B2">
        <w:rPr>
          <w:color w:val="auto"/>
        </w:rPr>
        <w:t xml:space="preserve"> exploratóri</w:t>
      </w:r>
      <w:r w:rsidR="00BB3783">
        <w:rPr>
          <w:color w:val="auto"/>
        </w:rPr>
        <w:t>o</w:t>
      </w:r>
      <w:r w:rsidR="00EA016F" w:rsidRPr="00DE00B2">
        <w:rPr>
          <w:color w:val="auto"/>
        </w:rPr>
        <w:t xml:space="preserve">, de natureza bibliográfica, com a aplicação do método da análise de conteúdo. Cooper e Schindler (2003) afirmam que </w:t>
      </w:r>
      <w:proofErr w:type="gramStart"/>
      <w:r w:rsidR="00EA016F" w:rsidRPr="00DE00B2">
        <w:rPr>
          <w:color w:val="auto"/>
        </w:rPr>
        <w:t>estão</w:t>
      </w:r>
      <w:proofErr w:type="gramEnd"/>
      <w:r w:rsidR="00EA016F" w:rsidRPr="00DE00B2">
        <w:rPr>
          <w:color w:val="auto"/>
        </w:rPr>
        <w:t xml:space="preserve"> entre os principais obj</w:t>
      </w:r>
      <w:r w:rsidR="00BB3783">
        <w:rPr>
          <w:color w:val="auto"/>
        </w:rPr>
        <w:t>etivos da pesquisa exploratória,</w:t>
      </w:r>
      <w:r w:rsidR="00EA016F" w:rsidRPr="00DE00B2">
        <w:rPr>
          <w:color w:val="auto"/>
        </w:rPr>
        <w:t xml:space="preserve"> aumentar o entendimen</w:t>
      </w:r>
      <w:r w:rsidR="00BB3783">
        <w:rPr>
          <w:color w:val="auto"/>
        </w:rPr>
        <w:t>to do problema de administração,</w:t>
      </w:r>
      <w:r w:rsidR="00EA016F" w:rsidRPr="00DE00B2">
        <w:rPr>
          <w:color w:val="auto"/>
        </w:rPr>
        <w:t xml:space="preserve"> saber como outras pessoas resolveram</w:t>
      </w:r>
      <w:r w:rsidR="00BB3783">
        <w:rPr>
          <w:color w:val="auto"/>
        </w:rPr>
        <w:t xml:space="preserve"> problemas similares ao seu, </w:t>
      </w:r>
      <w:r w:rsidR="00EA016F" w:rsidRPr="00DE00B2">
        <w:rPr>
          <w:color w:val="auto"/>
        </w:rPr>
        <w:t>identificar informações que possam ser usadas como questões</w:t>
      </w:r>
      <w:r w:rsidR="00EA016F" w:rsidRPr="00DE00B2">
        <w:rPr>
          <w:color w:val="FF0000"/>
        </w:rPr>
        <w:t xml:space="preserve"> </w:t>
      </w:r>
      <w:r w:rsidR="00BB3783">
        <w:rPr>
          <w:color w:val="auto"/>
        </w:rPr>
        <w:t>investigativas</w:t>
      </w:r>
      <w:r w:rsidR="00EA016F" w:rsidRPr="00DE00B2">
        <w:rPr>
          <w:color w:val="auto"/>
        </w:rPr>
        <w:t xml:space="preserve"> e identificar fontes reais que possam ser usadas como questões de mensuração.</w:t>
      </w:r>
      <w:r w:rsidR="00EA016F" w:rsidRPr="00DE00B2">
        <w:rPr>
          <w:color w:val="FF0000"/>
        </w:rPr>
        <w:t xml:space="preserve"> </w:t>
      </w:r>
    </w:p>
    <w:p w:rsidR="00EA016F" w:rsidRPr="00E76444" w:rsidRDefault="00EA016F" w:rsidP="00BF5ED1">
      <w:pPr>
        <w:spacing w:line="240" w:lineRule="auto"/>
        <w:ind w:firstLine="709"/>
        <w:jc w:val="both"/>
        <w:rPr>
          <w:color w:val="auto"/>
        </w:rPr>
      </w:pPr>
      <w:r w:rsidRPr="00DE00B2">
        <w:rPr>
          <w:color w:val="auto"/>
        </w:rPr>
        <w:t xml:space="preserve">Para </w:t>
      </w:r>
      <w:proofErr w:type="spellStart"/>
      <w:r w:rsidRPr="00DE00B2">
        <w:rPr>
          <w:color w:val="auto"/>
        </w:rPr>
        <w:t>Lakatos</w:t>
      </w:r>
      <w:proofErr w:type="spellEnd"/>
      <w:r w:rsidRPr="00DE00B2">
        <w:rPr>
          <w:color w:val="auto"/>
        </w:rPr>
        <w:t xml:space="preserve"> e Marconi (2003) na pesquisa bibliográfica, verifica-</w:t>
      </w:r>
      <w:r w:rsidRPr="00E76444">
        <w:rPr>
          <w:color w:val="auto"/>
        </w:rPr>
        <w:t>se que a bibliografia pertinente ao tema de estudo oferece meios para definir e resolver problemas</w:t>
      </w:r>
      <w:r w:rsidR="00D90840">
        <w:rPr>
          <w:color w:val="auto"/>
        </w:rPr>
        <w:t xml:space="preserve">, não somente conhecidos como também </w:t>
      </w:r>
      <w:r w:rsidRPr="00E76444">
        <w:rPr>
          <w:color w:val="auto"/>
        </w:rPr>
        <w:t xml:space="preserve">explorar novas áreas onde os problemas não se </w:t>
      </w:r>
      <w:r w:rsidR="00BB3783">
        <w:rPr>
          <w:color w:val="auto"/>
        </w:rPr>
        <w:t>solidificaram o suficiente</w:t>
      </w:r>
      <w:r w:rsidRPr="00E76444">
        <w:rPr>
          <w:color w:val="auto"/>
        </w:rPr>
        <w:t>. A pesquisa bibliográfica tem por obje</w:t>
      </w:r>
      <w:r w:rsidR="00BB3783">
        <w:rPr>
          <w:color w:val="auto"/>
        </w:rPr>
        <w:t xml:space="preserve">tivo permitir ao pesquisador o </w:t>
      </w:r>
      <w:r w:rsidRPr="00E76444">
        <w:rPr>
          <w:color w:val="auto"/>
        </w:rPr>
        <w:t>reforço paralelo na análise de suas pesquisas ou na manipulação das informações. Não se trata de uma repetição do que já foi escrito sobre determinado assunto, mas propicia</w:t>
      </w:r>
      <w:r w:rsidR="00BB3783">
        <w:rPr>
          <w:color w:val="auto"/>
        </w:rPr>
        <w:t>r</w:t>
      </w:r>
      <w:r w:rsidRPr="00E76444">
        <w:rPr>
          <w:color w:val="auto"/>
        </w:rPr>
        <w:t xml:space="preserve"> o exame de um tema </w:t>
      </w:r>
      <w:proofErr w:type="gramStart"/>
      <w:r w:rsidRPr="00E76444">
        <w:rPr>
          <w:color w:val="auto"/>
        </w:rPr>
        <w:t>sob nova</w:t>
      </w:r>
      <w:proofErr w:type="gramEnd"/>
      <w:r w:rsidRPr="00E76444">
        <w:rPr>
          <w:color w:val="auto"/>
        </w:rPr>
        <w:t xml:space="preserve"> abordagem, </w:t>
      </w:r>
      <w:r w:rsidR="00BB3783">
        <w:rPr>
          <w:color w:val="auto"/>
        </w:rPr>
        <w:t>que traz</w:t>
      </w:r>
      <w:r w:rsidRPr="00E76444">
        <w:rPr>
          <w:color w:val="auto"/>
        </w:rPr>
        <w:t xml:space="preserve"> consigo novas conclusões. </w:t>
      </w:r>
    </w:p>
    <w:p w:rsidR="00D710F0" w:rsidRDefault="00EA016F" w:rsidP="00BF5ED1">
      <w:pPr>
        <w:widowControl w:val="0"/>
        <w:spacing w:line="240" w:lineRule="auto"/>
        <w:ind w:firstLine="709"/>
        <w:jc w:val="both"/>
        <w:rPr>
          <w:rFonts w:eastAsia="Times New Roman"/>
          <w:color w:val="auto"/>
        </w:rPr>
      </w:pPr>
      <w:r w:rsidRPr="00DE00B2">
        <w:rPr>
          <w:rFonts w:eastAsia="Times New Roman"/>
          <w:color w:val="auto"/>
        </w:rPr>
        <w:t>O método utilizado para a investigação científica foi o método indutivo. Richardson (1989) parte de premissas em que casos particulares foram observados para se chegar a uma conclusão sobre casos ou acontecimentos não observados. Para o desenvolvimento dess</w:t>
      </w:r>
      <w:r w:rsidR="00BB3783">
        <w:rPr>
          <w:rFonts w:eastAsia="Times New Roman"/>
          <w:color w:val="auto"/>
        </w:rPr>
        <w:t>a</w:t>
      </w:r>
      <w:r w:rsidRPr="00DE00B2">
        <w:rPr>
          <w:rFonts w:eastAsia="Times New Roman"/>
          <w:color w:val="auto"/>
        </w:rPr>
        <w:t xml:space="preserve"> </w:t>
      </w:r>
      <w:r w:rsidR="00BB3783">
        <w:rPr>
          <w:rFonts w:eastAsia="Times New Roman"/>
          <w:color w:val="auto"/>
        </w:rPr>
        <w:t xml:space="preserve">pesquisa, foi realizada </w:t>
      </w:r>
      <w:r w:rsidRPr="00DE00B2">
        <w:rPr>
          <w:rFonts w:eastAsia="Times New Roman"/>
          <w:color w:val="auto"/>
        </w:rPr>
        <w:t xml:space="preserve">uma pesquisa bibliográfica, </w:t>
      </w:r>
      <w:r w:rsidR="00D710F0">
        <w:rPr>
          <w:rFonts w:eastAsia="Times New Roman"/>
          <w:color w:val="auto"/>
        </w:rPr>
        <w:t>através</w:t>
      </w:r>
      <w:r w:rsidRPr="00DE00B2">
        <w:rPr>
          <w:rFonts w:eastAsia="Times New Roman"/>
          <w:color w:val="auto"/>
        </w:rPr>
        <w:t xml:space="preserve"> de livros, revistas, periódicos, </w:t>
      </w:r>
      <w:r w:rsidR="00D90840">
        <w:rPr>
          <w:rFonts w:eastAsia="Times New Roman"/>
          <w:color w:val="auto"/>
        </w:rPr>
        <w:t>dissertações</w:t>
      </w:r>
      <w:r w:rsidRPr="00DE00B2">
        <w:rPr>
          <w:rFonts w:eastAsia="Times New Roman"/>
          <w:color w:val="auto"/>
        </w:rPr>
        <w:t xml:space="preserve">, entre outros. </w:t>
      </w:r>
    </w:p>
    <w:p w:rsidR="00EA016F" w:rsidRPr="00E76444" w:rsidRDefault="00EA016F" w:rsidP="00BF5ED1">
      <w:pPr>
        <w:widowControl w:val="0"/>
        <w:spacing w:line="240" w:lineRule="auto"/>
        <w:ind w:firstLine="709"/>
        <w:jc w:val="both"/>
        <w:rPr>
          <w:rFonts w:eastAsia="Times New Roman"/>
          <w:color w:val="auto"/>
        </w:rPr>
      </w:pPr>
      <w:r w:rsidRPr="00DE00B2">
        <w:rPr>
          <w:rFonts w:eastAsia="Times New Roman"/>
          <w:color w:val="auto"/>
        </w:rPr>
        <w:t>Após realizou-se uma análise exploratória dos dados</w:t>
      </w:r>
      <w:r w:rsidR="00D710F0">
        <w:rPr>
          <w:rFonts w:eastAsia="Times New Roman"/>
          <w:color w:val="auto"/>
        </w:rPr>
        <w:t>,</w:t>
      </w:r>
      <w:r w:rsidRPr="00DE00B2">
        <w:rPr>
          <w:rFonts w:eastAsia="Times New Roman"/>
          <w:color w:val="auto"/>
        </w:rPr>
        <w:t xml:space="preserve"> que </w:t>
      </w:r>
      <w:r w:rsidR="00D710F0">
        <w:rPr>
          <w:rFonts w:eastAsia="Times New Roman"/>
          <w:color w:val="auto"/>
        </w:rPr>
        <w:t>segundo</w:t>
      </w:r>
      <w:r w:rsidRPr="00DE00B2">
        <w:rPr>
          <w:rFonts w:eastAsia="Times New Roman"/>
          <w:color w:val="auto"/>
        </w:rPr>
        <w:t xml:space="preserve"> </w:t>
      </w:r>
      <w:proofErr w:type="spellStart"/>
      <w:r w:rsidRPr="00DE00B2">
        <w:rPr>
          <w:rFonts w:eastAsia="Times New Roman"/>
          <w:color w:val="auto"/>
        </w:rPr>
        <w:t>Malhotra</w:t>
      </w:r>
      <w:proofErr w:type="spellEnd"/>
      <w:r w:rsidRPr="00DE00B2">
        <w:rPr>
          <w:rFonts w:eastAsia="Times New Roman"/>
          <w:color w:val="auto"/>
        </w:rPr>
        <w:t xml:space="preserve"> (201</w:t>
      </w:r>
      <w:r w:rsidR="005A2A20">
        <w:rPr>
          <w:rFonts w:eastAsia="Times New Roman"/>
          <w:color w:val="auto"/>
        </w:rPr>
        <w:t>0</w:t>
      </w:r>
      <w:r w:rsidRPr="00DE00B2">
        <w:rPr>
          <w:rFonts w:eastAsia="Times New Roman"/>
          <w:color w:val="auto"/>
        </w:rPr>
        <w:t>)</w:t>
      </w:r>
      <w:r w:rsidR="001F4F13">
        <w:rPr>
          <w:rFonts w:eastAsia="Times New Roman"/>
          <w:color w:val="auto"/>
        </w:rPr>
        <w:t xml:space="preserve"> e </w:t>
      </w:r>
      <w:proofErr w:type="spellStart"/>
      <w:r w:rsidR="001F4F13" w:rsidRPr="00621F3D">
        <w:rPr>
          <w:rFonts w:eastAsia="Times New Roman"/>
        </w:rPr>
        <w:t>Köche</w:t>
      </w:r>
      <w:proofErr w:type="spellEnd"/>
      <w:r w:rsidR="001F4F13">
        <w:rPr>
          <w:rFonts w:eastAsia="Times New Roman"/>
        </w:rPr>
        <w:t xml:space="preserve"> (1997)</w:t>
      </w:r>
      <w:r w:rsidRPr="00DE00B2">
        <w:rPr>
          <w:rFonts w:eastAsia="Times New Roman"/>
          <w:color w:val="auto"/>
        </w:rPr>
        <w:t xml:space="preserve">, </w:t>
      </w:r>
      <w:r w:rsidR="00D710F0">
        <w:rPr>
          <w:rFonts w:eastAsia="Times New Roman"/>
          <w:color w:val="auto"/>
        </w:rPr>
        <w:t xml:space="preserve">possui </w:t>
      </w:r>
      <w:r w:rsidRPr="00DE00B2">
        <w:rPr>
          <w:rFonts w:eastAsia="Times New Roman"/>
          <w:color w:val="auto"/>
        </w:rPr>
        <w:t>o objetivo d</w:t>
      </w:r>
      <w:r w:rsidR="00D710F0">
        <w:rPr>
          <w:rFonts w:eastAsia="Times New Roman"/>
          <w:color w:val="auto"/>
        </w:rPr>
        <w:t>e ana</w:t>
      </w:r>
      <w:r w:rsidRPr="00DE00B2">
        <w:rPr>
          <w:rFonts w:eastAsia="Times New Roman"/>
          <w:color w:val="auto"/>
        </w:rPr>
        <w:t>lis</w:t>
      </w:r>
      <w:r w:rsidR="00D710F0">
        <w:rPr>
          <w:rFonts w:eastAsia="Times New Roman"/>
          <w:color w:val="auto"/>
        </w:rPr>
        <w:t>ar</w:t>
      </w:r>
      <w:r w:rsidRPr="00DE00B2">
        <w:rPr>
          <w:rFonts w:eastAsia="Times New Roman"/>
          <w:color w:val="auto"/>
        </w:rPr>
        <w:t xml:space="preserve"> </w:t>
      </w:r>
      <w:r w:rsidR="00D710F0">
        <w:rPr>
          <w:rFonts w:eastAsia="Times New Roman"/>
          <w:color w:val="auto"/>
        </w:rPr>
        <w:t>e</w:t>
      </w:r>
      <w:r w:rsidRPr="00DE00B2">
        <w:rPr>
          <w:rFonts w:eastAsia="Times New Roman"/>
          <w:color w:val="auto"/>
        </w:rPr>
        <w:t xml:space="preserve"> possibilitar a compreensão do problema enfrentado pelo pesquisador. A pesquisa exploratória procura explorar um problema ou uma situação para</w:t>
      </w:r>
      <w:r w:rsidRPr="00E76444">
        <w:rPr>
          <w:rFonts w:eastAsia="Times New Roman"/>
          <w:color w:val="auto"/>
        </w:rPr>
        <w:t xml:space="preserve"> prover critérios e compreensão. Nesse caso</w:t>
      </w:r>
      <w:r w:rsidR="00D710F0">
        <w:rPr>
          <w:rFonts w:eastAsia="Times New Roman"/>
          <w:color w:val="auto"/>
        </w:rPr>
        <w:t>,</w:t>
      </w:r>
      <w:r w:rsidRPr="00E76444">
        <w:rPr>
          <w:rFonts w:eastAsia="Times New Roman"/>
          <w:color w:val="auto"/>
        </w:rPr>
        <w:t xml:space="preserve"> ela permitiu identificar as ferramentas administrativas utilizadas por micro e pequenas empresas.</w:t>
      </w:r>
    </w:p>
    <w:p w:rsidR="00EA016F" w:rsidRDefault="00EA016F" w:rsidP="00BF5ED1">
      <w:pPr>
        <w:spacing w:line="240" w:lineRule="auto"/>
        <w:ind w:firstLine="709"/>
        <w:jc w:val="both"/>
        <w:rPr>
          <w:rFonts w:eastAsia="Times New Roman"/>
          <w:color w:val="auto"/>
        </w:rPr>
      </w:pPr>
      <w:r w:rsidRPr="00D9435C">
        <w:rPr>
          <w:rFonts w:eastAsia="Times New Roman"/>
          <w:color w:val="auto"/>
        </w:rPr>
        <w:t xml:space="preserve">No que se refere ao porte das empresas, optou-se por utilizar a classificação adotada pelo SEBRAE, que considera como micro e pequena </w:t>
      </w:r>
      <w:r w:rsidR="00D710F0">
        <w:rPr>
          <w:rFonts w:eastAsia="Times New Roman"/>
          <w:color w:val="auto"/>
        </w:rPr>
        <w:t xml:space="preserve">empresa </w:t>
      </w:r>
      <w:r w:rsidRPr="00D9435C">
        <w:rPr>
          <w:rFonts w:eastAsia="Times New Roman"/>
          <w:color w:val="auto"/>
        </w:rPr>
        <w:t>no ramo industrial</w:t>
      </w:r>
      <w:r w:rsidR="00D710F0">
        <w:rPr>
          <w:rFonts w:eastAsia="Times New Roman"/>
          <w:color w:val="auto"/>
        </w:rPr>
        <w:t>,</w:t>
      </w:r>
      <w:r w:rsidRPr="00D9435C">
        <w:rPr>
          <w:rFonts w:eastAsia="Times New Roman"/>
          <w:color w:val="auto"/>
        </w:rPr>
        <w:t xml:space="preserve"> àquelas que possuem de vinte </w:t>
      </w:r>
      <w:r w:rsidR="00D90840">
        <w:rPr>
          <w:rFonts w:eastAsia="Times New Roman"/>
          <w:color w:val="auto"/>
        </w:rPr>
        <w:t>a</w:t>
      </w:r>
      <w:r w:rsidRPr="00D9435C">
        <w:rPr>
          <w:rFonts w:eastAsia="Times New Roman"/>
          <w:color w:val="auto"/>
        </w:rPr>
        <w:t xml:space="preserve"> noventa e nove funcionários, e </w:t>
      </w:r>
      <w:r w:rsidR="00D710F0">
        <w:rPr>
          <w:rFonts w:eastAsia="Times New Roman"/>
          <w:color w:val="auto"/>
        </w:rPr>
        <w:t xml:space="preserve">no setor </w:t>
      </w:r>
      <w:r w:rsidRPr="00D9435C">
        <w:rPr>
          <w:rFonts w:eastAsia="Times New Roman"/>
          <w:color w:val="auto"/>
        </w:rPr>
        <w:t>d</w:t>
      </w:r>
      <w:r w:rsidR="00D710F0">
        <w:rPr>
          <w:rFonts w:eastAsia="Times New Roman"/>
          <w:color w:val="auto"/>
        </w:rPr>
        <w:t>o</w:t>
      </w:r>
      <w:r w:rsidRPr="00D9435C">
        <w:rPr>
          <w:rFonts w:eastAsia="Times New Roman"/>
          <w:color w:val="auto"/>
        </w:rPr>
        <w:t xml:space="preserve"> comércio e prestação de serviços</w:t>
      </w:r>
      <w:r w:rsidR="00D710F0">
        <w:rPr>
          <w:rFonts w:eastAsia="Times New Roman"/>
          <w:color w:val="auto"/>
        </w:rPr>
        <w:t>, classifica como micro e pequena,</w:t>
      </w:r>
      <w:r w:rsidRPr="00D9435C">
        <w:rPr>
          <w:rFonts w:eastAsia="Times New Roman"/>
          <w:color w:val="auto"/>
        </w:rPr>
        <w:t xml:space="preserve"> as </w:t>
      </w:r>
      <w:r w:rsidR="00D710F0">
        <w:rPr>
          <w:rFonts w:eastAsia="Times New Roman"/>
          <w:color w:val="auto"/>
        </w:rPr>
        <w:t xml:space="preserve">empresas </w:t>
      </w:r>
      <w:r w:rsidRPr="00D9435C">
        <w:rPr>
          <w:rFonts w:eastAsia="Times New Roman"/>
          <w:color w:val="auto"/>
        </w:rPr>
        <w:t>que possuem menos de quarenta e nove empregados. A escolha desse critério</w:t>
      </w:r>
      <w:r w:rsidR="00D90840">
        <w:rPr>
          <w:rFonts w:eastAsia="Times New Roman"/>
          <w:color w:val="auto"/>
        </w:rPr>
        <w:t xml:space="preserve"> se justifica</w:t>
      </w:r>
      <w:r w:rsidRPr="00D9435C">
        <w:rPr>
          <w:rFonts w:eastAsia="Times New Roman"/>
          <w:color w:val="auto"/>
        </w:rPr>
        <w:t xml:space="preserve"> pelo fato de a maioria das empresas fornecerem dados referentes ao seu volume de vendas ou faturamento.</w:t>
      </w:r>
    </w:p>
    <w:p w:rsidR="00BF5ED1" w:rsidRPr="00D9435C" w:rsidRDefault="00BF5ED1" w:rsidP="00BF5ED1">
      <w:pPr>
        <w:spacing w:line="240" w:lineRule="auto"/>
        <w:ind w:firstLine="709"/>
        <w:jc w:val="both"/>
        <w:rPr>
          <w:rFonts w:eastAsia="Times New Roman"/>
          <w:color w:val="auto"/>
        </w:rPr>
      </w:pPr>
    </w:p>
    <w:p w:rsidR="002422C0" w:rsidRDefault="00055CDA" w:rsidP="00BF5ED1">
      <w:pPr>
        <w:spacing w:line="240" w:lineRule="auto"/>
        <w:jc w:val="both"/>
        <w:rPr>
          <w:rFonts w:eastAsia="Times New Roman"/>
          <w:b/>
          <w:bCs/>
          <w:color w:val="auto"/>
        </w:rPr>
      </w:pPr>
      <w:proofErr w:type="gramStart"/>
      <w:r>
        <w:rPr>
          <w:rFonts w:eastAsia="Times New Roman"/>
          <w:b/>
          <w:bCs/>
          <w:color w:val="auto"/>
        </w:rPr>
        <w:t>4</w:t>
      </w:r>
      <w:proofErr w:type="gramEnd"/>
      <w:r>
        <w:rPr>
          <w:rFonts w:eastAsia="Times New Roman"/>
          <w:b/>
          <w:bCs/>
          <w:color w:val="auto"/>
        </w:rPr>
        <w:t xml:space="preserve"> </w:t>
      </w:r>
      <w:r w:rsidR="00BF5ED1" w:rsidRPr="00170145">
        <w:rPr>
          <w:rFonts w:eastAsia="Times New Roman"/>
          <w:b/>
          <w:bCs/>
          <w:color w:val="auto"/>
        </w:rPr>
        <w:t>DESCRIÇÃO E ANÁLISE DOS DADOS</w:t>
      </w:r>
    </w:p>
    <w:p w:rsidR="00055CDA" w:rsidRPr="00170145" w:rsidRDefault="00055CDA" w:rsidP="00BF5ED1">
      <w:pPr>
        <w:spacing w:line="240" w:lineRule="auto"/>
        <w:jc w:val="both"/>
        <w:rPr>
          <w:rFonts w:eastAsia="Times New Roman"/>
          <w:b/>
          <w:bCs/>
          <w:color w:val="auto"/>
        </w:rPr>
      </w:pPr>
    </w:p>
    <w:p w:rsidR="002422C0" w:rsidRPr="00BF5ED1" w:rsidRDefault="00055CDA" w:rsidP="00BF5ED1">
      <w:pPr>
        <w:spacing w:line="240" w:lineRule="auto"/>
        <w:jc w:val="both"/>
        <w:rPr>
          <w:rFonts w:eastAsia="Times New Roman"/>
          <w:bCs/>
          <w:color w:val="auto"/>
        </w:rPr>
      </w:pPr>
      <w:r>
        <w:rPr>
          <w:rFonts w:eastAsia="Times New Roman"/>
          <w:bCs/>
          <w:color w:val="auto"/>
        </w:rPr>
        <w:t xml:space="preserve">4.1 </w:t>
      </w:r>
      <w:r w:rsidR="00BF5ED1" w:rsidRPr="00BF5ED1">
        <w:rPr>
          <w:rFonts w:eastAsia="Times New Roman"/>
          <w:bCs/>
          <w:color w:val="auto"/>
        </w:rPr>
        <w:t xml:space="preserve">FERRAMENTAS UTILIZADAS PELOS EMPRESÁRIOS </w:t>
      </w:r>
      <w:proofErr w:type="gramStart"/>
      <w:r w:rsidR="00BF5ED1" w:rsidRPr="00BF5ED1">
        <w:rPr>
          <w:rFonts w:eastAsia="Times New Roman"/>
          <w:bCs/>
          <w:color w:val="auto"/>
        </w:rPr>
        <w:t>DAS MICRO</w:t>
      </w:r>
      <w:proofErr w:type="gramEnd"/>
      <w:r w:rsidR="00BF5ED1" w:rsidRPr="00BF5ED1">
        <w:rPr>
          <w:rFonts w:eastAsia="Times New Roman"/>
          <w:bCs/>
          <w:color w:val="auto"/>
        </w:rPr>
        <w:t xml:space="preserve"> EMPRESAS</w:t>
      </w:r>
    </w:p>
    <w:p w:rsidR="004C3646" w:rsidRPr="00170145" w:rsidRDefault="00B74325" w:rsidP="00D90840">
      <w:pPr>
        <w:widowControl w:val="0"/>
        <w:spacing w:line="240" w:lineRule="auto"/>
        <w:ind w:firstLine="709"/>
        <w:jc w:val="both"/>
        <w:rPr>
          <w:rFonts w:eastAsia="Times New Roman"/>
          <w:color w:val="auto"/>
        </w:rPr>
      </w:pPr>
      <w:r w:rsidRPr="00170145">
        <w:rPr>
          <w:rFonts w:eastAsia="Times New Roman"/>
          <w:color w:val="auto"/>
        </w:rPr>
        <w:t>O período analisado foi o mês de setembro de 201</w:t>
      </w:r>
      <w:r w:rsidR="00A04E03">
        <w:rPr>
          <w:rFonts w:eastAsia="Times New Roman"/>
          <w:color w:val="auto"/>
        </w:rPr>
        <w:t>0</w:t>
      </w:r>
      <w:r w:rsidRPr="00170145">
        <w:rPr>
          <w:rFonts w:eastAsia="Times New Roman"/>
          <w:color w:val="auto"/>
        </w:rPr>
        <w:t xml:space="preserve">. </w:t>
      </w:r>
      <w:r w:rsidR="004C3646" w:rsidRPr="00170145">
        <w:rPr>
          <w:rFonts w:eastAsia="Times New Roman"/>
          <w:color w:val="auto"/>
        </w:rPr>
        <w:t xml:space="preserve">Das </w:t>
      </w:r>
      <w:r w:rsidR="007607CC" w:rsidRPr="00170145">
        <w:rPr>
          <w:rFonts w:eastAsia="Times New Roman"/>
          <w:color w:val="auto"/>
        </w:rPr>
        <w:t>1.392</w:t>
      </w:r>
      <w:r w:rsidR="004C3646" w:rsidRPr="00170145">
        <w:rPr>
          <w:rFonts w:eastAsia="Times New Roman"/>
          <w:color w:val="auto"/>
        </w:rPr>
        <w:t xml:space="preserve"> empresas </w:t>
      </w:r>
      <w:r w:rsidR="00DA3A3A" w:rsidRPr="00170145">
        <w:rPr>
          <w:rFonts w:eastAsia="Times New Roman"/>
          <w:color w:val="auto"/>
        </w:rPr>
        <w:t>visitadas</w:t>
      </w:r>
      <w:r w:rsidR="00D710F0">
        <w:rPr>
          <w:rFonts w:eastAsia="Times New Roman"/>
          <w:color w:val="auto"/>
        </w:rPr>
        <w:t>,</w:t>
      </w:r>
      <w:r w:rsidR="004C3646" w:rsidRPr="00170145">
        <w:rPr>
          <w:rFonts w:eastAsia="Times New Roman"/>
          <w:color w:val="auto"/>
        </w:rPr>
        <w:t xml:space="preserve"> </w:t>
      </w:r>
      <w:r w:rsidR="004C3646" w:rsidRPr="00170145">
        <w:rPr>
          <w:rFonts w:eastAsia="Times New Roman"/>
          <w:color w:val="auto"/>
        </w:rPr>
        <w:lastRenderedPageBreak/>
        <w:t xml:space="preserve">foram ofertadas </w:t>
      </w:r>
      <w:r w:rsidR="007607CC" w:rsidRPr="00170145">
        <w:rPr>
          <w:rFonts w:eastAsia="Times New Roman"/>
          <w:color w:val="auto"/>
        </w:rPr>
        <w:t>8.352</w:t>
      </w:r>
      <w:r w:rsidR="004C3646" w:rsidRPr="00170145">
        <w:rPr>
          <w:rFonts w:eastAsia="Times New Roman"/>
          <w:color w:val="auto"/>
        </w:rPr>
        <w:t xml:space="preserve"> ferramentas</w:t>
      </w:r>
      <w:r w:rsidR="00D710F0">
        <w:rPr>
          <w:rFonts w:eastAsia="Times New Roman"/>
          <w:color w:val="auto"/>
        </w:rPr>
        <w:t>,</w:t>
      </w:r>
      <w:r w:rsidR="004C3646" w:rsidRPr="00170145">
        <w:rPr>
          <w:rFonts w:eastAsia="Times New Roman"/>
          <w:color w:val="auto"/>
        </w:rPr>
        <w:t xml:space="preserve"> finalizando uma média de </w:t>
      </w:r>
      <w:proofErr w:type="gramStart"/>
      <w:r w:rsidR="007607CC" w:rsidRPr="00170145">
        <w:rPr>
          <w:rFonts w:eastAsia="Times New Roman"/>
          <w:color w:val="auto"/>
        </w:rPr>
        <w:t>6</w:t>
      </w:r>
      <w:proofErr w:type="gramEnd"/>
      <w:r w:rsidR="004C3646" w:rsidRPr="00170145">
        <w:rPr>
          <w:rFonts w:eastAsia="Times New Roman"/>
          <w:color w:val="auto"/>
        </w:rPr>
        <w:t xml:space="preserve"> ferramentas por empresa.</w:t>
      </w:r>
    </w:p>
    <w:p w:rsidR="00B74325" w:rsidRPr="00170145" w:rsidRDefault="00B74325" w:rsidP="00D90840">
      <w:pPr>
        <w:widowControl w:val="0"/>
        <w:spacing w:line="240" w:lineRule="auto"/>
        <w:ind w:firstLine="709"/>
        <w:jc w:val="both"/>
        <w:rPr>
          <w:rFonts w:eastAsia="Times New Roman"/>
          <w:color w:val="auto"/>
        </w:rPr>
      </w:pPr>
      <w:r w:rsidRPr="00170145">
        <w:rPr>
          <w:rFonts w:eastAsia="Times New Roman"/>
          <w:color w:val="auto"/>
        </w:rPr>
        <w:t xml:space="preserve">Os tipos de ferramentas mais indicadas </w:t>
      </w:r>
      <w:r w:rsidR="00D90840" w:rsidRPr="00170145">
        <w:rPr>
          <w:rFonts w:eastAsia="Times New Roman"/>
          <w:color w:val="auto"/>
        </w:rPr>
        <w:t>às</w:t>
      </w:r>
      <w:r w:rsidRPr="00170145">
        <w:rPr>
          <w:rFonts w:eastAsia="Times New Roman"/>
          <w:color w:val="auto"/>
        </w:rPr>
        <w:t xml:space="preserve"> micro empresas participantes do projeto negócio a negócio, desenvolvido pelo SEBRAE e</w:t>
      </w:r>
      <w:r w:rsidR="00D710F0">
        <w:rPr>
          <w:rFonts w:eastAsia="Times New Roman"/>
          <w:color w:val="auto"/>
        </w:rPr>
        <w:t>,</w:t>
      </w:r>
      <w:r w:rsidRPr="00170145">
        <w:rPr>
          <w:rFonts w:eastAsia="Times New Roman"/>
          <w:color w:val="auto"/>
        </w:rPr>
        <w:t xml:space="preserve"> operacionalizado pela Universidade de Caxias do Sul</w:t>
      </w:r>
      <w:r w:rsidR="00DA3A3A" w:rsidRPr="00170145">
        <w:rPr>
          <w:rFonts w:eastAsia="Times New Roman"/>
          <w:color w:val="auto"/>
        </w:rPr>
        <w:t xml:space="preserve">, </w:t>
      </w:r>
      <w:r w:rsidRPr="00170145">
        <w:rPr>
          <w:rFonts w:eastAsia="Times New Roman"/>
          <w:color w:val="auto"/>
        </w:rPr>
        <w:t>do Rio Grande do Sul</w:t>
      </w:r>
      <w:r w:rsidR="00DA3A3A" w:rsidRPr="00170145">
        <w:rPr>
          <w:rFonts w:eastAsia="Times New Roman"/>
          <w:color w:val="auto"/>
        </w:rPr>
        <w:t>,</w:t>
      </w:r>
      <w:r w:rsidRPr="00170145">
        <w:rPr>
          <w:rFonts w:eastAsia="Times New Roman"/>
          <w:color w:val="auto"/>
        </w:rPr>
        <w:t xml:space="preserve"> estão apresentadas</w:t>
      </w:r>
      <w:r w:rsidR="00AB760C" w:rsidRPr="00170145">
        <w:rPr>
          <w:rFonts w:eastAsia="Times New Roman"/>
          <w:color w:val="auto"/>
        </w:rPr>
        <w:t xml:space="preserve"> </w:t>
      </w:r>
      <w:r w:rsidRPr="00170145">
        <w:rPr>
          <w:rFonts w:eastAsia="Times New Roman"/>
          <w:color w:val="auto"/>
        </w:rPr>
        <w:t>a seguir.</w:t>
      </w:r>
    </w:p>
    <w:p w:rsidR="00675CCD" w:rsidRDefault="005D4CF5" w:rsidP="00D90840">
      <w:pPr>
        <w:widowControl w:val="0"/>
        <w:spacing w:line="240" w:lineRule="auto"/>
        <w:ind w:firstLine="709"/>
        <w:jc w:val="both"/>
        <w:rPr>
          <w:rFonts w:eastAsia="Times New Roman"/>
          <w:color w:val="auto"/>
        </w:rPr>
      </w:pPr>
      <w:r>
        <w:rPr>
          <w:rFonts w:eastAsia="Times New Roman"/>
          <w:color w:val="auto"/>
        </w:rPr>
        <w:t>Na Figura 2, segue</w:t>
      </w:r>
      <w:r w:rsidR="00756FAA" w:rsidRPr="00170145">
        <w:rPr>
          <w:rFonts w:eastAsia="Times New Roman"/>
          <w:color w:val="auto"/>
        </w:rPr>
        <w:t xml:space="preserve"> a seguinte distribuição das ferramentas ofertadas pelo projeto negócio a negócio</w:t>
      </w:r>
      <w:r w:rsidRPr="005D4CF5">
        <w:rPr>
          <w:rFonts w:eastAsia="Times New Roman"/>
          <w:color w:val="auto"/>
        </w:rPr>
        <w:t xml:space="preserve"> </w:t>
      </w:r>
      <w:r>
        <w:rPr>
          <w:rFonts w:eastAsia="Times New Roman"/>
          <w:color w:val="auto"/>
        </w:rPr>
        <w:t>n</w:t>
      </w:r>
      <w:r w:rsidRPr="00170145">
        <w:rPr>
          <w:rFonts w:eastAsia="Times New Roman"/>
          <w:color w:val="auto"/>
        </w:rPr>
        <w:t>as empresas analisadas</w:t>
      </w:r>
      <w:r w:rsidR="00756FAA" w:rsidRPr="00170145">
        <w:rPr>
          <w:rFonts w:eastAsia="Times New Roman"/>
          <w:color w:val="auto"/>
        </w:rPr>
        <w:t>:</w:t>
      </w:r>
    </w:p>
    <w:p w:rsidR="005D4CF5" w:rsidRDefault="005D4CF5" w:rsidP="00D90840">
      <w:pPr>
        <w:widowControl w:val="0"/>
        <w:spacing w:line="240" w:lineRule="auto"/>
        <w:ind w:firstLine="709"/>
        <w:jc w:val="both"/>
        <w:rPr>
          <w:rFonts w:eastAsia="Times New Roman"/>
          <w:color w:val="auto"/>
        </w:rPr>
      </w:pPr>
    </w:p>
    <w:tbl>
      <w:tblPr>
        <w:tblStyle w:val="Tabelacomgrade"/>
        <w:tblW w:w="0" w:type="auto"/>
        <w:jc w:val="center"/>
        <w:tblLook w:val="04A0"/>
      </w:tblPr>
      <w:tblGrid>
        <w:gridCol w:w="2405"/>
        <w:gridCol w:w="6656"/>
      </w:tblGrid>
      <w:tr w:rsidR="00675CCD" w:rsidRPr="005D4CF5" w:rsidTr="00675CCD">
        <w:trPr>
          <w:trHeight w:val="278"/>
          <w:jc w:val="center"/>
        </w:trPr>
        <w:tc>
          <w:tcPr>
            <w:tcW w:w="2405" w:type="dxa"/>
            <w:vAlign w:val="center"/>
          </w:tcPr>
          <w:p w:rsidR="00675CCD" w:rsidRPr="00CE20E2" w:rsidRDefault="00675CCD" w:rsidP="00675CCD">
            <w:pPr>
              <w:widowControl w:val="0"/>
              <w:spacing w:line="240" w:lineRule="auto"/>
              <w:rPr>
                <w:rFonts w:eastAsia="Times New Roman"/>
                <w:b/>
                <w:color w:val="auto"/>
                <w:sz w:val="22"/>
                <w:szCs w:val="22"/>
              </w:rPr>
            </w:pPr>
            <w:r w:rsidRPr="00CE20E2">
              <w:rPr>
                <w:rFonts w:eastAsia="Times New Roman"/>
                <w:b/>
                <w:color w:val="auto"/>
                <w:sz w:val="22"/>
                <w:szCs w:val="22"/>
              </w:rPr>
              <w:t xml:space="preserve">% </w:t>
            </w:r>
            <w:r w:rsidR="00CE20E2" w:rsidRPr="00CE20E2">
              <w:rPr>
                <w:rFonts w:eastAsia="Times New Roman"/>
                <w:b/>
                <w:color w:val="auto"/>
                <w:sz w:val="22"/>
                <w:szCs w:val="22"/>
              </w:rPr>
              <w:t>de</w:t>
            </w:r>
            <w:r w:rsidRPr="00CE20E2">
              <w:rPr>
                <w:rFonts w:eastAsia="Times New Roman"/>
                <w:b/>
                <w:color w:val="auto"/>
                <w:sz w:val="22"/>
                <w:szCs w:val="22"/>
              </w:rPr>
              <w:t xml:space="preserve"> E</w:t>
            </w:r>
            <w:r w:rsidR="00CE20E2" w:rsidRPr="00CE20E2">
              <w:rPr>
                <w:rFonts w:eastAsia="Times New Roman"/>
                <w:b/>
                <w:color w:val="auto"/>
                <w:sz w:val="22"/>
                <w:szCs w:val="22"/>
              </w:rPr>
              <w:t>mpresas</w:t>
            </w:r>
          </w:p>
        </w:tc>
        <w:tc>
          <w:tcPr>
            <w:tcW w:w="6656" w:type="dxa"/>
            <w:vAlign w:val="center"/>
          </w:tcPr>
          <w:p w:rsidR="00675CCD" w:rsidRPr="00CE20E2" w:rsidRDefault="00675CCD" w:rsidP="00675CCD">
            <w:pPr>
              <w:widowControl w:val="0"/>
              <w:spacing w:line="240" w:lineRule="auto"/>
              <w:rPr>
                <w:rFonts w:eastAsia="Times New Roman"/>
                <w:b/>
                <w:color w:val="auto"/>
                <w:sz w:val="22"/>
                <w:szCs w:val="22"/>
              </w:rPr>
            </w:pPr>
            <w:r w:rsidRPr="00CE20E2">
              <w:rPr>
                <w:rFonts w:eastAsia="Times New Roman"/>
                <w:b/>
                <w:color w:val="auto"/>
                <w:sz w:val="22"/>
                <w:szCs w:val="22"/>
              </w:rPr>
              <w:t>F</w:t>
            </w:r>
            <w:r w:rsidR="00CE20E2" w:rsidRPr="00CE20E2">
              <w:rPr>
                <w:rFonts w:eastAsia="Times New Roman"/>
                <w:b/>
                <w:color w:val="auto"/>
                <w:sz w:val="22"/>
                <w:szCs w:val="22"/>
              </w:rPr>
              <w:t>erramentas</w:t>
            </w:r>
          </w:p>
        </w:tc>
      </w:tr>
      <w:tr w:rsidR="00675CCD" w:rsidRPr="005D4CF5" w:rsidTr="00675CCD">
        <w:trPr>
          <w:trHeight w:val="278"/>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11,95%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proofErr w:type="spellStart"/>
            <w:r w:rsidRPr="005D4CF5">
              <w:rPr>
                <w:rFonts w:eastAsia="Times New Roman"/>
                <w:i/>
                <w:color w:val="auto"/>
                <w:sz w:val="22"/>
                <w:szCs w:val="22"/>
              </w:rPr>
              <w:t>Check</w:t>
            </w:r>
            <w:proofErr w:type="spellEnd"/>
            <w:r w:rsidRPr="005D4CF5">
              <w:rPr>
                <w:rFonts w:eastAsia="Times New Roman"/>
                <w:i/>
                <w:color w:val="auto"/>
                <w:sz w:val="22"/>
                <w:szCs w:val="22"/>
              </w:rPr>
              <w:t xml:space="preserve"> </w:t>
            </w:r>
            <w:proofErr w:type="spellStart"/>
            <w:r w:rsidRPr="005D4CF5">
              <w:rPr>
                <w:rFonts w:eastAsia="Times New Roman"/>
                <w:i/>
                <w:color w:val="auto"/>
                <w:sz w:val="22"/>
                <w:szCs w:val="22"/>
              </w:rPr>
              <w:t>List</w:t>
            </w:r>
            <w:proofErr w:type="spellEnd"/>
            <w:r w:rsidRPr="005D4CF5">
              <w:rPr>
                <w:rFonts w:eastAsia="Times New Roman"/>
                <w:color w:val="auto"/>
                <w:sz w:val="22"/>
                <w:szCs w:val="22"/>
              </w:rPr>
              <w:t xml:space="preserve">/Roteiro de </w:t>
            </w:r>
            <w:r w:rsidRPr="005D4CF5">
              <w:rPr>
                <w:rFonts w:eastAsia="Times New Roman"/>
                <w:i/>
                <w:color w:val="auto"/>
                <w:sz w:val="22"/>
                <w:szCs w:val="22"/>
              </w:rPr>
              <w:t>Marketing</w:t>
            </w:r>
          </w:p>
        </w:tc>
      </w:tr>
      <w:tr w:rsidR="00675CCD" w:rsidRPr="005D4CF5" w:rsidTr="00675CCD">
        <w:trPr>
          <w:trHeight w:val="286"/>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7,72%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Cadastro de Clientes</w:t>
            </w:r>
          </w:p>
        </w:tc>
      </w:tr>
      <w:tr w:rsidR="00675CCD" w:rsidRPr="005D4CF5" w:rsidTr="00675CCD">
        <w:trPr>
          <w:trHeight w:val="278"/>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6,85%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Cadastro de Fornecedores</w:t>
            </w:r>
          </w:p>
        </w:tc>
      </w:tr>
      <w:tr w:rsidR="00675CCD" w:rsidRPr="005D4CF5" w:rsidTr="00675CCD">
        <w:trPr>
          <w:trHeight w:val="286"/>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6,47%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Cálculo da Produtividade</w:t>
            </w:r>
          </w:p>
        </w:tc>
      </w:tr>
      <w:tr w:rsidR="00675CCD" w:rsidRPr="005D4CF5" w:rsidTr="00675CCD">
        <w:trPr>
          <w:trHeight w:val="278"/>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6,41%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Controle de Estoques</w:t>
            </w:r>
          </w:p>
        </w:tc>
      </w:tr>
      <w:tr w:rsidR="00675CCD" w:rsidRPr="005D4CF5" w:rsidTr="00675CCD">
        <w:trPr>
          <w:trHeight w:val="286"/>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5,90%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Matriz de Fidelização de Clientes</w:t>
            </w:r>
          </w:p>
        </w:tc>
      </w:tr>
      <w:tr w:rsidR="00675CCD" w:rsidRPr="005D4CF5" w:rsidTr="00675CCD">
        <w:trPr>
          <w:trHeight w:val="278"/>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5,75%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Planilha Norteadora</w:t>
            </w:r>
          </w:p>
        </w:tc>
      </w:tr>
      <w:tr w:rsidR="00675CCD" w:rsidRPr="005D4CF5" w:rsidTr="00675CCD">
        <w:trPr>
          <w:trHeight w:val="278"/>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4,90%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Análise de Mercado</w:t>
            </w:r>
          </w:p>
        </w:tc>
      </w:tr>
      <w:tr w:rsidR="00675CCD" w:rsidRPr="005D4CF5" w:rsidTr="00675CCD">
        <w:trPr>
          <w:trHeight w:val="278"/>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4,75%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Planilha para Análise da Qualidade</w:t>
            </w:r>
          </w:p>
        </w:tc>
      </w:tr>
      <w:tr w:rsidR="00675CCD" w:rsidRPr="005D4CF5" w:rsidTr="00675CCD">
        <w:trPr>
          <w:trHeight w:val="278"/>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4,72%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Gerenciamento da Equipe de Vendas</w:t>
            </w:r>
          </w:p>
        </w:tc>
      </w:tr>
      <w:tr w:rsidR="00675CCD" w:rsidRPr="005D4CF5" w:rsidTr="00675CCD">
        <w:trPr>
          <w:trHeight w:val="278"/>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4,21%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Cálculo do Capital de Giro</w:t>
            </w:r>
          </w:p>
        </w:tc>
      </w:tr>
      <w:tr w:rsidR="00675CCD" w:rsidRPr="005D4CF5" w:rsidTr="00675CCD">
        <w:trPr>
          <w:trHeight w:val="278"/>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3,54 %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Fluxo de Caixa</w:t>
            </w:r>
          </w:p>
        </w:tc>
      </w:tr>
      <w:tr w:rsidR="00675CCD" w:rsidRPr="005D4CF5" w:rsidTr="00675CCD">
        <w:trPr>
          <w:trHeight w:val="286"/>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3,45%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Informações Trabalhistas</w:t>
            </w:r>
          </w:p>
        </w:tc>
      </w:tr>
      <w:tr w:rsidR="00675CCD" w:rsidRPr="005D4CF5" w:rsidTr="00675CCD">
        <w:trPr>
          <w:trHeight w:val="278"/>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3,39%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Cálculo do Preço de Venda</w:t>
            </w:r>
          </w:p>
        </w:tc>
      </w:tr>
      <w:tr w:rsidR="00675CCD" w:rsidRPr="005D4CF5" w:rsidTr="00675CCD">
        <w:trPr>
          <w:trHeight w:val="286"/>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3,15%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Controle Diário de Caixa</w:t>
            </w:r>
          </w:p>
        </w:tc>
      </w:tr>
      <w:tr w:rsidR="00675CCD" w:rsidRPr="005D4CF5" w:rsidTr="00675CCD">
        <w:trPr>
          <w:trHeight w:val="278"/>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3,08%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Roteiro Básico de Crédito</w:t>
            </w:r>
          </w:p>
        </w:tc>
      </w:tr>
      <w:tr w:rsidR="00675CCD" w:rsidRPr="005D4CF5" w:rsidTr="00675CCD">
        <w:trPr>
          <w:trHeight w:val="286"/>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3,03%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Previsão de Vendas</w:t>
            </w:r>
          </w:p>
        </w:tc>
      </w:tr>
      <w:tr w:rsidR="00675CCD" w:rsidRPr="005D4CF5" w:rsidTr="00675CCD">
        <w:trPr>
          <w:trHeight w:val="278"/>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2,69%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Elaboração de Ações para Neutralizar a Concorrência</w:t>
            </w:r>
          </w:p>
        </w:tc>
      </w:tr>
      <w:tr w:rsidR="00675CCD" w:rsidRPr="005D4CF5" w:rsidTr="00675CCD">
        <w:trPr>
          <w:trHeight w:val="286"/>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1,92%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Controle Diário de Vendas</w:t>
            </w:r>
          </w:p>
        </w:tc>
      </w:tr>
      <w:tr w:rsidR="00675CCD" w:rsidRPr="005D4CF5" w:rsidTr="00675CCD">
        <w:trPr>
          <w:trHeight w:val="278"/>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1,90%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Matriz Meu Negócio e a Concorrência</w:t>
            </w:r>
          </w:p>
        </w:tc>
      </w:tr>
      <w:tr w:rsidR="00675CCD" w:rsidRPr="005D4CF5" w:rsidTr="00675CCD">
        <w:trPr>
          <w:trHeight w:val="286"/>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1,88%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Controle Mensal de Contas a Pagar</w:t>
            </w:r>
          </w:p>
        </w:tc>
      </w:tr>
      <w:tr w:rsidR="00675CCD" w:rsidRPr="005D4CF5" w:rsidTr="00675CCD">
        <w:trPr>
          <w:trHeight w:val="278"/>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1,77%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Controle Mensal de Contas a Receber</w:t>
            </w:r>
          </w:p>
        </w:tc>
      </w:tr>
      <w:tr w:rsidR="00675CCD" w:rsidRPr="005D4CF5" w:rsidTr="00675CCD">
        <w:trPr>
          <w:trHeight w:val="278"/>
          <w:jc w:val="center"/>
        </w:trPr>
        <w:tc>
          <w:tcPr>
            <w:tcW w:w="2405"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 xml:space="preserve">0,57% </w:t>
            </w:r>
          </w:p>
        </w:tc>
        <w:tc>
          <w:tcPr>
            <w:tcW w:w="6656" w:type="dxa"/>
            <w:vAlign w:val="center"/>
          </w:tcPr>
          <w:p w:rsidR="00675CCD" w:rsidRPr="005D4CF5" w:rsidRDefault="00675CCD" w:rsidP="00675CCD">
            <w:pPr>
              <w:widowControl w:val="0"/>
              <w:spacing w:line="240" w:lineRule="auto"/>
              <w:rPr>
                <w:rFonts w:eastAsia="Times New Roman"/>
                <w:color w:val="auto"/>
                <w:sz w:val="22"/>
                <w:szCs w:val="22"/>
              </w:rPr>
            </w:pPr>
            <w:r w:rsidRPr="005D4CF5">
              <w:rPr>
                <w:rFonts w:eastAsia="Times New Roman"/>
                <w:color w:val="auto"/>
                <w:sz w:val="22"/>
                <w:szCs w:val="22"/>
              </w:rPr>
              <w:t>Planilha Informações da Concorrência</w:t>
            </w:r>
          </w:p>
        </w:tc>
      </w:tr>
    </w:tbl>
    <w:p w:rsidR="005D4CF5" w:rsidRPr="00051676" w:rsidRDefault="005D4CF5" w:rsidP="005D4CF5">
      <w:pPr>
        <w:widowControl w:val="0"/>
        <w:tabs>
          <w:tab w:val="clear" w:pos="708"/>
          <w:tab w:val="left" w:pos="0"/>
        </w:tabs>
        <w:spacing w:line="240" w:lineRule="auto"/>
        <w:rPr>
          <w:rFonts w:eastAsia="Times New Roman"/>
          <w:color w:val="auto"/>
          <w:sz w:val="20"/>
        </w:rPr>
      </w:pPr>
      <w:r w:rsidRPr="00A812FF">
        <w:rPr>
          <w:rFonts w:eastAsia="Times New Roman"/>
          <w:b/>
          <w:color w:val="auto"/>
        </w:rPr>
        <w:t xml:space="preserve">Figura </w:t>
      </w:r>
      <w:r>
        <w:rPr>
          <w:rFonts w:eastAsia="Times New Roman"/>
          <w:b/>
          <w:color w:val="auto"/>
        </w:rPr>
        <w:t>2</w:t>
      </w:r>
      <w:r w:rsidRPr="00A812FF">
        <w:rPr>
          <w:rFonts w:eastAsia="Times New Roman"/>
          <w:color w:val="auto"/>
        </w:rPr>
        <w:t xml:space="preserve"> - </w:t>
      </w:r>
      <w:r>
        <w:rPr>
          <w:rFonts w:eastAsia="Times New Roman"/>
          <w:b/>
          <w:color w:val="auto"/>
        </w:rPr>
        <w:t xml:space="preserve">Percentual </w:t>
      </w:r>
      <w:r w:rsidRPr="00A812FF">
        <w:rPr>
          <w:rFonts w:eastAsia="Times New Roman"/>
          <w:b/>
          <w:color w:val="auto"/>
        </w:rPr>
        <w:t xml:space="preserve">de </w:t>
      </w:r>
      <w:r>
        <w:rPr>
          <w:rFonts w:eastAsia="Times New Roman"/>
          <w:b/>
          <w:color w:val="auto"/>
        </w:rPr>
        <w:t>e</w:t>
      </w:r>
      <w:r w:rsidRPr="00A812FF">
        <w:rPr>
          <w:rFonts w:eastAsia="Times New Roman"/>
          <w:b/>
          <w:color w:val="auto"/>
        </w:rPr>
        <w:t>mpresas</w:t>
      </w:r>
      <w:r>
        <w:rPr>
          <w:rFonts w:eastAsia="Times New Roman"/>
          <w:b/>
          <w:color w:val="auto"/>
        </w:rPr>
        <w:t xml:space="preserve"> a receber as ferramentas de gestão</w:t>
      </w:r>
    </w:p>
    <w:p w:rsidR="005D4CF5" w:rsidRDefault="005D4CF5" w:rsidP="005D4CF5">
      <w:pPr>
        <w:widowControl w:val="0"/>
        <w:spacing w:line="240" w:lineRule="auto"/>
        <w:rPr>
          <w:rFonts w:eastAsia="Times New Roman"/>
          <w:bCs/>
          <w:color w:val="auto"/>
          <w:kern w:val="0"/>
          <w:sz w:val="20"/>
          <w:lang w:eastAsia="pt-BR" w:bidi="ar-SA"/>
        </w:rPr>
      </w:pPr>
      <w:r w:rsidRPr="00CD79EC">
        <w:rPr>
          <w:rFonts w:eastAsia="Times New Roman"/>
          <w:color w:val="auto"/>
          <w:sz w:val="20"/>
        </w:rPr>
        <w:t xml:space="preserve">Fonte: </w:t>
      </w:r>
      <w:r>
        <w:rPr>
          <w:rFonts w:eastAsia="Times New Roman"/>
          <w:bCs/>
          <w:color w:val="auto"/>
          <w:kern w:val="0"/>
          <w:sz w:val="20"/>
          <w:lang w:eastAsia="pt-BR" w:bidi="ar-SA"/>
        </w:rPr>
        <w:t>SEBRAE</w:t>
      </w:r>
      <w:r w:rsidRPr="00CD79EC">
        <w:rPr>
          <w:rFonts w:eastAsia="Times New Roman"/>
          <w:bCs/>
          <w:color w:val="auto"/>
          <w:kern w:val="0"/>
          <w:sz w:val="20"/>
          <w:lang w:eastAsia="pt-BR" w:bidi="ar-SA"/>
        </w:rPr>
        <w:t xml:space="preserve"> (20</w:t>
      </w:r>
      <w:r>
        <w:rPr>
          <w:rFonts w:eastAsia="Times New Roman"/>
          <w:bCs/>
          <w:color w:val="auto"/>
          <w:kern w:val="0"/>
          <w:sz w:val="20"/>
          <w:lang w:eastAsia="pt-BR" w:bidi="ar-SA"/>
        </w:rPr>
        <w:t>10</w:t>
      </w:r>
      <w:r w:rsidRPr="00CD79EC">
        <w:rPr>
          <w:rFonts w:eastAsia="Times New Roman"/>
          <w:bCs/>
          <w:color w:val="auto"/>
          <w:kern w:val="0"/>
          <w:sz w:val="20"/>
          <w:lang w:eastAsia="pt-BR" w:bidi="ar-SA"/>
        </w:rPr>
        <w:t>)</w:t>
      </w:r>
      <w:r>
        <w:rPr>
          <w:rFonts w:eastAsia="Times New Roman"/>
          <w:bCs/>
          <w:color w:val="auto"/>
          <w:kern w:val="0"/>
          <w:sz w:val="20"/>
          <w:lang w:eastAsia="pt-BR" w:bidi="ar-SA"/>
        </w:rPr>
        <w:t>.</w:t>
      </w:r>
    </w:p>
    <w:p w:rsidR="00675CCD" w:rsidRDefault="00675CCD" w:rsidP="00D90840">
      <w:pPr>
        <w:widowControl w:val="0"/>
        <w:spacing w:line="240" w:lineRule="auto"/>
        <w:ind w:firstLine="709"/>
        <w:jc w:val="both"/>
        <w:rPr>
          <w:rFonts w:eastAsia="Times New Roman"/>
          <w:color w:val="auto"/>
        </w:rPr>
      </w:pPr>
    </w:p>
    <w:p w:rsidR="002422C0" w:rsidRDefault="005D4CF5" w:rsidP="00D90840">
      <w:pPr>
        <w:widowControl w:val="0"/>
        <w:spacing w:line="240" w:lineRule="auto"/>
        <w:ind w:firstLine="709"/>
        <w:jc w:val="both"/>
        <w:rPr>
          <w:rFonts w:eastAsia="Times New Roman"/>
          <w:color w:val="auto"/>
        </w:rPr>
      </w:pPr>
      <w:r>
        <w:rPr>
          <w:rFonts w:eastAsia="Times New Roman"/>
          <w:color w:val="auto"/>
        </w:rPr>
        <w:t>Na Figura 3, segue a descrição</w:t>
      </w:r>
      <w:r w:rsidR="0099180C" w:rsidRPr="00170145">
        <w:rPr>
          <w:rFonts w:eastAsia="Times New Roman"/>
          <w:color w:val="auto"/>
        </w:rPr>
        <w:t xml:space="preserve"> </w:t>
      </w:r>
      <w:r>
        <w:rPr>
          <w:rFonts w:eastAsia="Times New Roman"/>
          <w:color w:val="auto"/>
        </w:rPr>
        <w:t>d</w:t>
      </w:r>
      <w:r w:rsidR="0099180C" w:rsidRPr="00170145">
        <w:rPr>
          <w:rFonts w:eastAsia="Times New Roman"/>
          <w:color w:val="auto"/>
        </w:rPr>
        <w:t>as características básicas das ferramentas ofertadas pelo Projeto Negócio a Negócio</w:t>
      </w:r>
      <w:r w:rsidR="002422C0" w:rsidRPr="00170145">
        <w:rPr>
          <w:rFonts w:eastAsia="Times New Roman"/>
          <w:color w:val="auto"/>
        </w:rPr>
        <w:t>.</w:t>
      </w:r>
    </w:p>
    <w:p w:rsidR="00C73C72" w:rsidRDefault="00C73C72" w:rsidP="00D90840">
      <w:pPr>
        <w:widowControl w:val="0"/>
        <w:spacing w:line="240" w:lineRule="auto"/>
        <w:ind w:firstLine="709"/>
        <w:jc w:val="both"/>
        <w:rPr>
          <w:rFonts w:eastAsia="Times New Roman"/>
          <w:color w:val="auto"/>
        </w:rPr>
      </w:pPr>
    </w:p>
    <w:tbl>
      <w:tblPr>
        <w:tblStyle w:val="Tabelacomgrade"/>
        <w:tblW w:w="0" w:type="auto"/>
        <w:jc w:val="center"/>
        <w:tblLook w:val="04A0"/>
      </w:tblPr>
      <w:tblGrid>
        <w:gridCol w:w="2547"/>
        <w:gridCol w:w="6514"/>
      </w:tblGrid>
      <w:tr w:rsidR="00C73C72" w:rsidRPr="00675CCD" w:rsidTr="00675CCD">
        <w:trPr>
          <w:trHeight w:val="277"/>
          <w:jc w:val="center"/>
        </w:trPr>
        <w:tc>
          <w:tcPr>
            <w:tcW w:w="2547" w:type="dxa"/>
            <w:vAlign w:val="center"/>
          </w:tcPr>
          <w:p w:rsidR="00C73C72" w:rsidRPr="00CE20E2" w:rsidRDefault="00C73C72" w:rsidP="00675CCD">
            <w:pPr>
              <w:widowControl w:val="0"/>
              <w:spacing w:line="240" w:lineRule="auto"/>
              <w:rPr>
                <w:rFonts w:eastAsia="Times New Roman"/>
                <w:b/>
                <w:color w:val="auto"/>
                <w:sz w:val="22"/>
                <w:szCs w:val="22"/>
              </w:rPr>
            </w:pPr>
            <w:r w:rsidRPr="00CE20E2">
              <w:rPr>
                <w:rFonts w:eastAsia="Times New Roman"/>
                <w:b/>
                <w:color w:val="auto"/>
                <w:sz w:val="22"/>
                <w:szCs w:val="22"/>
              </w:rPr>
              <w:t>F</w:t>
            </w:r>
            <w:r w:rsidR="00CE20E2" w:rsidRPr="00CE20E2">
              <w:rPr>
                <w:rFonts w:eastAsia="Times New Roman"/>
                <w:b/>
                <w:color w:val="auto"/>
                <w:sz w:val="22"/>
                <w:szCs w:val="22"/>
              </w:rPr>
              <w:t>erramentas</w:t>
            </w:r>
          </w:p>
        </w:tc>
        <w:tc>
          <w:tcPr>
            <w:tcW w:w="6514" w:type="dxa"/>
            <w:vAlign w:val="center"/>
          </w:tcPr>
          <w:p w:rsidR="00C73C72" w:rsidRPr="00CE20E2" w:rsidRDefault="00C73C72" w:rsidP="00675CCD">
            <w:pPr>
              <w:widowControl w:val="0"/>
              <w:spacing w:line="240" w:lineRule="auto"/>
              <w:rPr>
                <w:rFonts w:eastAsia="Times New Roman"/>
                <w:b/>
                <w:color w:val="auto"/>
                <w:sz w:val="22"/>
                <w:szCs w:val="22"/>
              </w:rPr>
            </w:pPr>
            <w:r w:rsidRPr="00CE20E2">
              <w:rPr>
                <w:rFonts w:eastAsia="Times New Roman"/>
                <w:b/>
                <w:color w:val="auto"/>
                <w:sz w:val="22"/>
                <w:szCs w:val="22"/>
              </w:rPr>
              <w:t>O</w:t>
            </w:r>
            <w:r w:rsidR="00CE20E2" w:rsidRPr="00CE20E2">
              <w:rPr>
                <w:rFonts w:eastAsia="Times New Roman"/>
                <w:b/>
                <w:color w:val="auto"/>
                <w:sz w:val="22"/>
                <w:szCs w:val="22"/>
              </w:rPr>
              <w:t>bjetivo</w:t>
            </w:r>
          </w:p>
        </w:tc>
      </w:tr>
      <w:tr w:rsidR="00C73C72" w:rsidRPr="00675CCD" w:rsidTr="00675CCD">
        <w:trPr>
          <w:trHeight w:val="285"/>
          <w:jc w:val="center"/>
        </w:trPr>
        <w:tc>
          <w:tcPr>
            <w:tcW w:w="2547" w:type="dxa"/>
            <w:vAlign w:val="center"/>
          </w:tcPr>
          <w:p w:rsidR="00C73C72" w:rsidRPr="00675CCD" w:rsidRDefault="00C73C72" w:rsidP="00675CCD">
            <w:pPr>
              <w:spacing w:line="240" w:lineRule="auto"/>
              <w:rPr>
                <w:rFonts w:eastAsia="Times New Roman"/>
                <w:b/>
                <w:color w:val="auto"/>
                <w:sz w:val="22"/>
                <w:szCs w:val="22"/>
              </w:rPr>
            </w:pPr>
            <w:r w:rsidRPr="00675CCD">
              <w:rPr>
                <w:rFonts w:eastAsia="Times New Roman"/>
                <w:b/>
                <w:color w:val="auto"/>
                <w:sz w:val="22"/>
                <w:szCs w:val="22"/>
              </w:rPr>
              <w:t xml:space="preserve">Roteiro de </w:t>
            </w:r>
            <w:r w:rsidRPr="00675CCD">
              <w:rPr>
                <w:rFonts w:eastAsia="Times New Roman"/>
                <w:b/>
                <w:i/>
                <w:color w:val="000000" w:themeColor="text1"/>
                <w:sz w:val="22"/>
                <w:szCs w:val="22"/>
              </w:rPr>
              <w:t>Marketing</w:t>
            </w:r>
          </w:p>
        </w:tc>
        <w:tc>
          <w:tcPr>
            <w:tcW w:w="6514" w:type="dxa"/>
            <w:vAlign w:val="center"/>
          </w:tcPr>
          <w:p w:rsidR="00C73C72" w:rsidRPr="00675CCD" w:rsidRDefault="00C73C72" w:rsidP="00675CCD">
            <w:pPr>
              <w:widowControl w:val="0"/>
              <w:tabs>
                <w:tab w:val="clear" w:pos="708"/>
              </w:tabs>
              <w:suppressAutoHyphens w:val="0"/>
              <w:autoSpaceDE w:val="0"/>
              <w:autoSpaceDN w:val="0"/>
              <w:adjustRightInd w:val="0"/>
              <w:spacing w:line="240" w:lineRule="auto"/>
              <w:ind w:firstLine="5"/>
              <w:jc w:val="both"/>
              <w:rPr>
                <w:rFonts w:eastAsia="Times New Roman"/>
                <w:color w:val="auto"/>
                <w:kern w:val="0"/>
                <w:sz w:val="22"/>
                <w:szCs w:val="22"/>
                <w:lang w:eastAsia="pt-BR" w:bidi="ar-SA"/>
              </w:rPr>
            </w:pPr>
            <w:r w:rsidRPr="00675CCD">
              <w:rPr>
                <w:rFonts w:eastAsia="Times New Roman"/>
                <w:color w:val="auto"/>
                <w:kern w:val="0"/>
                <w:sz w:val="22"/>
                <w:szCs w:val="22"/>
                <w:lang w:eastAsia="pt-BR" w:bidi="ar-SA"/>
              </w:rPr>
              <w:t xml:space="preserve">É uma ferramenta que traz um conjunto de questões, que orientam o empreendedor a manter seu </w:t>
            </w:r>
            <w:r w:rsidR="00675CCD" w:rsidRPr="00675CCD">
              <w:rPr>
                <w:rFonts w:eastAsia="Times New Roman"/>
                <w:color w:val="auto"/>
                <w:kern w:val="0"/>
                <w:sz w:val="22"/>
                <w:szCs w:val="22"/>
                <w:lang w:eastAsia="pt-BR" w:bidi="ar-SA"/>
              </w:rPr>
              <w:t>ponto de venda</w:t>
            </w:r>
            <w:r w:rsidRPr="00675CCD">
              <w:rPr>
                <w:rFonts w:eastAsia="Times New Roman"/>
                <w:color w:val="auto"/>
                <w:kern w:val="0"/>
                <w:sz w:val="22"/>
                <w:szCs w:val="22"/>
                <w:lang w:eastAsia="pt-BR" w:bidi="ar-SA"/>
              </w:rPr>
              <w:t xml:space="preserve"> atraente e uma rotina ativa de ações de </w:t>
            </w:r>
            <w:r w:rsidRPr="00675CCD">
              <w:rPr>
                <w:rFonts w:eastAsia="Times New Roman"/>
                <w:i/>
                <w:color w:val="auto"/>
                <w:kern w:val="0"/>
                <w:sz w:val="22"/>
                <w:szCs w:val="22"/>
                <w:lang w:eastAsia="pt-BR" w:bidi="ar-SA"/>
              </w:rPr>
              <w:t>marketing</w:t>
            </w:r>
            <w:r w:rsidRPr="00675CCD">
              <w:rPr>
                <w:rFonts w:eastAsia="Times New Roman"/>
                <w:color w:val="auto"/>
                <w:kern w:val="0"/>
                <w:sz w:val="22"/>
                <w:szCs w:val="22"/>
                <w:lang w:eastAsia="pt-BR" w:bidi="ar-SA"/>
              </w:rPr>
              <w:t xml:space="preserve"> para seu negócio. É utilizada para orientar, pequenos detalhes nas ações de </w:t>
            </w:r>
            <w:r w:rsidRPr="00675CCD">
              <w:rPr>
                <w:rFonts w:eastAsia="Times New Roman"/>
                <w:i/>
                <w:color w:val="auto"/>
                <w:kern w:val="0"/>
                <w:sz w:val="22"/>
                <w:szCs w:val="22"/>
                <w:lang w:eastAsia="pt-BR" w:bidi="ar-SA"/>
              </w:rPr>
              <w:t>marketing</w:t>
            </w:r>
            <w:r w:rsidRPr="00675CCD">
              <w:rPr>
                <w:rFonts w:eastAsia="Times New Roman"/>
                <w:color w:val="auto"/>
                <w:kern w:val="0"/>
                <w:sz w:val="22"/>
                <w:szCs w:val="22"/>
                <w:lang w:eastAsia="pt-BR" w:bidi="ar-SA"/>
              </w:rPr>
              <w:t xml:space="preserve"> e podem causar grande impacto na satisfação dos consumidores. Esta ferramenta ajuda o empreendedor a registrar periodicamente informações que lhe auxiliarão a melhor atender seus clientes. Isto ocorre através de uma lista de questões referentes ao seu ponto de venda.</w:t>
            </w:r>
          </w:p>
        </w:tc>
      </w:tr>
      <w:tr w:rsidR="00C73C72" w:rsidRPr="00675CCD" w:rsidTr="00675CCD">
        <w:trPr>
          <w:trHeight w:val="277"/>
          <w:jc w:val="center"/>
        </w:trPr>
        <w:tc>
          <w:tcPr>
            <w:tcW w:w="2547" w:type="dxa"/>
            <w:vAlign w:val="center"/>
          </w:tcPr>
          <w:p w:rsidR="00C73C72" w:rsidRPr="00675CCD" w:rsidRDefault="00C73C72" w:rsidP="00675CCD">
            <w:pPr>
              <w:spacing w:line="240" w:lineRule="auto"/>
              <w:rPr>
                <w:rFonts w:eastAsia="Times New Roman"/>
                <w:b/>
                <w:color w:val="auto"/>
                <w:sz w:val="22"/>
                <w:szCs w:val="22"/>
              </w:rPr>
            </w:pPr>
            <w:r w:rsidRPr="00675CCD">
              <w:rPr>
                <w:rFonts w:eastAsia="Times New Roman"/>
                <w:b/>
                <w:color w:val="auto"/>
                <w:sz w:val="22"/>
                <w:szCs w:val="22"/>
              </w:rPr>
              <w:t>Cadastro de Clientes</w:t>
            </w:r>
          </w:p>
          <w:p w:rsidR="00C73C72" w:rsidRPr="00675CCD" w:rsidRDefault="00C73C72" w:rsidP="00675CCD">
            <w:pPr>
              <w:widowControl w:val="0"/>
              <w:spacing w:line="240" w:lineRule="auto"/>
              <w:rPr>
                <w:rFonts w:eastAsia="Times New Roman"/>
                <w:color w:val="auto"/>
                <w:sz w:val="22"/>
                <w:szCs w:val="22"/>
              </w:rPr>
            </w:pPr>
          </w:p>
        </w:tc>
        <w:tc>
          <w:tcPr>
            <w:tcW w:w="6514" w:type="dxa"/>
            <w:vAlign w:val="center"/>
          </w:tcPr>
          <w:p w:rsidR="00C73C72" w:rsidRPr="00675CCD" w:rsidRDefault="00C73C72" w:rsidP="00675CCD">
            <w:pPr>
              <w:tabs>
                <w:tab w:val="clear" w:pos="708"/>
              </w:tabs>
              <w:suppressAutoHyphens w:val="0"/>
              <w:autoSpaceDE w:val="0"/>
              <w:autoSpaceDN w:val="0"/>
              <w:adjustRightInd w:val="0"/>
              <w:spacing w:line="240" w:lineRule="auto"/>
              <w:jc w:val="both"/>
              <w:rPr>
                <w:rFonts w:eastAsia="Times New Roman"/>
                <w:color w:val="auto"/>
                <w:kern w:val="0"/>
                <w:sz w:val="22"/>
                <w:szCs w:val="22"/>
                <w:lang w:eastAsia="pt-BR" w:bidi="ar-SA"/>
              </w:rPr>
            </w:pPr>
            <w:r w:rsidRPr="00675CCD">
              <w:rPr>
                <w:rFonts w:eastAsia="Times New Roman"/>
                <w:color w:val="auto"/>
                <w:kern w:val="0"/>
                <w:sz w:val="22"/>
                <w:szCs w:val="22"/>
                <w:lang w:eastAsia="pt-BR" w:bidi="ar-SA"/>
              </w:rPr>
              <w:t xml:space="preserve">Ferramenta prática que auxilia o empreendedor na gestão de sua clientela. Os empreendedores de micro e pequenas empresas comumente administram seus clientes de maneira informal, sem </w:t>
            </w:r>
            <w:r w:rsidRPr="00675CCD">
              <w:rPr>
                <w:rFonts w:eastAsia="Times New Roman"/>
                <w:color w:val="auto"/>
                <w:kern w:val="0"/>
                <w:sz w:val="22"/>
                <w:szCs w:val="22"/>
                <w:lang w:eastAsia="pt-BR" w:bidi="ar-SA"/>
              </w:rPr>
              <w:lastRenderedPageBreak/>
              <w:t>quaisquer registros periódicos de seus contatos, perdendo a grande oportunidade de melhor conhecer seus compradores. Assim, esta ferramenta propõe uma maneira simples e rápida que ajuda o empreendedor a adotar esse hábito de gestão importante para a sua carteira de clientes.</w:t>
            </w:r>
          </w:p>
        </w:tc>
      </w:tr>
      <w:tr w:rsidR="00C73C72" w:rsidRPr="00675CCD" w:rsidTr="00675CCD">
        <w:trPr>
          <w:trHeight w:val="277"/>
          <w:jc w:val="center"/>
        </w:trPr>
        <w:tc>
          <w:tcPr>
            <w:tcW w:w="2547" w:type="dxa"/>
            <w:vAlign w:val="center"/>
          </w:tcPr>
          <w:p w:rsidR="00C73C72" w:rsidRPr="00675CCD" w:rsidRDefault="00C73C72" w:rsidP="00675CCD">
            <w:pPr>
              <w:spacing w:line="240" w:lineRule="auto"/>
              <w:rPr>
                <w:rFonts w:eastAsia="Times New Roman"/>
                <w:b/>
                <w:color w:val="auto"/>
                <w:sz w:val="22"/>
                <w:szCs w:val="22"/>
              </w:rPr>
            </w:pPr>
            <w:r w:rsidRPr="00675CCD">
              <w:rPr>
                <w:rFonts w:eastAsia="Times New Roman"/>
                <w:b/>
                <w:color w:val="auto"/>
                <w:sz w:val="22"/>
                <w:szCs w:val="22"/>
              </w:rPr>
              <w:lastRenderedPageBreak/>
              <w:t>Cadastro de Fornecedores</w:t>
            </w:r>
          </w:p>
          <w:p w:rsidR="00C73C72" w:rsidRPr="00675CCD" w:rsidRDefault="00C73C72" w:rsidP="00675CCD">
            <w:pPr>
              <w:widowControl w:val="0"/>
              <w:spacing w:line="240" w:lineRule="auto"/>
              <w:rPr>
                <w:rFonts w:eastAsia="Times New Roman"/>
                <w:color w:val="auto"/>
                <w:sz w:val="22"/>
                <w:szCs w:val="22"/>
              </w:rPr>
            </w:pPr>
          </w:p>
        </w:tc>
        <w:tc>
          <w:tcPr>
            <w:tcW w:w="6514" w:type="dxa"/>
            <w:vAlign w:val="center"/>
          </w:tcPr>
          <w:p w:rsidR="00C73C72" w:rsidRPr="00675CCD" w:rsidRDefault="00C73C72" w:rsidP="00675CCD">
            <w:pPr>
              <w:tabs>
                <w:tab w:val="clear" w:pos="708"/>
              </w:tabs>
              <w:suppressAutoHyphens w:val="0"/>
              <w:autoSpaceDE w:val="0"/>
              <w:autoSpaceDN w:val="0"/>
              <w:adjustRightInd w:val="0"/>
              <w:spacing w:line="240" w:lineRule="auto"/>
              <w:jc w:val="both"/>
              <w:rPr>
                <w:rFonts w:eastAsia="Times New Roman"/>
                <w:color w:val="auto"/>
                <w:kern w:val="0"/>
                <w:sz w:val="22"/>
                <w:szCs w:val="22"/>
                <w:lang w:eastAsia="pt-BR" w:bidi="ar-SA"/>
              </w:rPr>
            </w:pPr>
            <w:r w:rsidRPr="00675CCD">
              <w:rPr>
                <w:rFonts w:eastAsia="Times New Roman"/>
                <w:color w:val="auto"/>
                <w:kern w:val="0"/>
                <w:sz w:val="22"/>
                <w:szCs w:val="22"/>
                <w:lang w:eastAsia="pt-BR" w:bidi="ar-SA"/>
              </w:rPr>
              <w:t>Planilha com informações essenciais para o empreendedor registrar e administrar seus principais fornecedores. Conhecer e cultivar bons fornecedores são ações importantes para o êxito de um negócio, por isso, esta ferramenta auxilia o empreendedor iniciar a prática salutar.</w:t>
            </w:r>
          </w:p>
        </w:tc>
      </w:tr>
      <w:tr w:rsidR="00C73C72" w:rsidRPr="00675CCD" w:rsidTr="00675CCD">
        <w:trPr>
          <w:trHeight w:val="277"/>
          <w:jc w:val="center"/>
        </w:trPr>
        <w:tc>
          <w:tcPr>
            <w:tcW w:w="2547" w:type="dxa"/>
            <w:vAlign w:val="center"/>
          </w:tcPr>
          <w:p w:rsidR="00C73C72" w:rsidRPr="00675CCD" w:rsidRDefault="00C73C72" w:rsidP="00675CCD">
            <w:pPr>
              <w:spacing w:line="240" w:lineRule="auto"/>
              <w:rPr>
                <w:rFonts w:eastAsia="Times New Roman"/>
                <w:b/>
                <w:color w:val="auto"/>
                <w:sz w:val="22"/>
                <w:szCs w:val="22"/>
              </w:rPr>
            </w:pPr>
            <w:r w:rsidRPr="00675CCD">
              <w:rPr>
                <w:rFonts w:eastAsia="Times New Roman"/>
                <w:b/>
                <w:color w:val="auto"/>
                <w:sz w:val="22"/>
                <w:szCs w:val="22"/>
              </w:rPr>
              <w:t>Cálculo da Produtividade</w:t>
            </w:r>
          </w:p>
          <w:p w:rsidR="00C73C72" w:rsidRPr="00675CCD" w:rsidRDefault="00C73C72" w:rsidP="00675CCD">
            <w:pPr>
              <w:widowControl w:val="0"/>
              <w:spacing w:line="240" w:lineRule="auto"/>
              <w:rPr>
                <w:rFonts w:eastAsia="Times New Roman"/>
                <w:color w:val="auto"/>
                <w:sz w:val="22"/>
                <w:szCs w:val="22"/>
              </w:rPr>
            </w:pPr>
          </w:p>
        </w:tc>
        <w:tc>
          <w:tcPr>
            <w:tcW w:w="6514" w:type="dxa"/>
            <w:vAlign w:val="center"/>
          </w:tcPr>
          <w:p w:rsidR="00C73C72" w:rsidRPr="00675CCD" w:rsidRDefault="00C73C72" w:rsidP="00675CCD">
            <w:pPr>
              <w:tabs>
                <w:tab w:val="clear" w:pos="708"/>
              </w:tabs>
              <w:suppressAutoHyphens w:val="0"/>
              <w:autoSpaceDE w:val="0"/>
              <w:autoSpaceDN w:val="0"/>
              <w:adjustRightInd w:val="0"/>
              <w:spacing w:line="240" w:lineRule="auto"/>
              <w:jc w:val="both"/>
              <w:rPr>
                <w:rFonts w:eastAsia="Times New Roman"/>
                <w:color w:val="auto"/>
                <w:kern w:val="0"/>
                <w:sz w:val="22"/>
                <w:szCs w:val="22"/>
                <w:lang w:eastAsia="pt-BR" w:bidi="ar-SA"/>
              </w:rPr>
            </w:pPr>
            <w:r w:rsidRPr="00675CCD">
              <w:rPr>
                <w:rFonts w:eastAsia="Times New Roman"/>
                <w:color w:val="auto"/>
                <w:kern w:val="0"/>
                <w:sz w:val="22"/>
                <w:szCs w:val="22"/>
                <w:lang w:eastAsia="pt-BR" w:bidi="ar-SA"/>
              </w:rPr>
              <w:t>É uma ferramenta que auxilia o empreendedor a avaliar o quão interessante é o seu negócio em termos de ganhos em relação a seus custos. A gestão da produtividade é um grande desafio para muitos empreendedores, assim o Cálculo da Produtividade surge como uma forma rápida de perceber o quão maior é o faturamento da empresa, em relação a seus custos totais, para gerar produtos e serviços.</w:t>
            </w:r>
          </w:p>
        </w:tc>
      </w:tr>
      <w:tr w:rsidR="00C73C72" w:rsidRPr="00675CCD" w:rsidTr="00675CCD">
        <w:trPr>
          <w:trHeight w:val="277"/>
          <w:jc w:val="center"/>
        </w:trPr>
        <w:tc>
          <w:tcPr>
            <w:tcW w:w="2547" w:type="dxa"/>
            <w:vAlign w:val="center"/>
          </w:tcPr>
          <w:p w:rsidR="00C73C72" w:rsidRPr="00675CCD" w:rsidRDefault="00C73C72" w:rsidP="00675CCD">
            <w:pPr>
              <w:widowControl w:val="0"/>
              <w:spacing w:line="240" w:lineRule="auto"/>
              <w:rPr>
                <w:rFonts w:eastAsia="Times New Roman"/>
                <w:color w:val="auto"/>
                <w:sz w:val="22"/>
                <w:szCs w:val="22"/>
              </w:rPr>
            </w:pPr>
            <w:r w:rsidRPr="00675CCD">
              <w:rPr>
                <w:rFonts w:eastAsia="Times New Roman"/>
                <w:b/>
                <w:color w:val="auto"/>
                <w:sz w:val="22"/>
                <w:szCs w:val="22"/>
              </w:rPr>
              <w:t>Controle de Estoque</w:t>
            </w:r>
          </w:p>
        </w:tc>
        <w:tc>
          <w:tcPr>
            <w:tcW w:w="6514" w:type="dxa"/>
            <w:vAlign w:val="center"/>
          </w:tcPr>
          <w:p w:rsidR="00C73C72" w:rsidRPr="00675CCD" w:rsidRDefault="00C73C72" w:rsidP="00675CCD">
            <w:pPr>
              <w:widowControl w:val="0"/>
              <w:tabs>
                <w:tab w:val="clear" w:pos="708"/>
              </w:tabs>
              <w:suppressAutoHyphens w:val="0"/>
              <w:autoSpaceDE w:val="0"/>
              <w:autoSpaceDN w:val="0"/>
              <w:adjustRightInd w:val="0"/>
              <w:spacing w:line="240" w:lineRule="auto"/>
              <w:jc w:val="both"/>
              <w:rPr>
                <w:rFonts w:eastAsia="Times New Roman"/>
                <w:color w:val="auto"/>
                <w:kern w:val="0"/>
                <w:sz w:val="22"/>
                <w:szCs w:val="22"/>
                <w:lang w:eastAsia="pt-BR" w:bidi="ar-SA"/>
              </w:rPr>
            </w:pPr>
            <w:r w:rsidRPr="00675CCD">
              <w:rPr>
                <w:rFonts w:eastAsia="Times New Roman"/>
                <w:color w:val="auto"/>
                <w:kern w:val="0"/>
                <w:sz w:val="22"/>
                <w:szCs w:val="22"/>
                <w:lang w:eastAsia="pt-BR" w:bidi="ar-SA"/>
              </w:rPr>
              <w:t xml:space="preserve">Ferramenta de gestão que auxilia o empreendedor a administrar seu estoque de produtos. A administração do estoque auxilia o empreendedor a tornar mais eficiente </w:t>
            </w:r>
            <w:proofErr w:type="gramStart"/>
            <w:r w:rsidRPr="00675CCD">
              <w:rPr>
                <w:rFonts w:eastAsia="Times New Roman"/>
                <w:color w:val="auto"/>
                <w:kern w:val="0"/>
                <w:sz w:val="22"/>
                <w:szCs w:val="22"/>
                <w:lang w:eastAsia="pt-BR" w:bidi="ar-SA"/>
              </w:rPr>
              <w:t>a</w:t>
            </w:r>
            <w:proofErr w:type="gramEnd"/>
            <w:r w:rsidRPr="00675CCD">
              <w:rPr>
                <w:rFonts w:eastAsia="Times New Roman"/>
                <w:color w:val="auto"/>
                <w:kern w:val="0"/>
                <w:sz w:val="22"/>
                <w:szCs w:val="22"/>
                <w:lang w:eastAsia="pt-BR" w:bidi="ar-SA"/>
              </w:rPr>
              <w:t xml:space="preserve"> gestão dos custos relacionados à aquisição antecipada de produtos. A ferramenta propõe uma forma direta de registrar produtos, que entram e saem do estoque da empresa, registrando os valores associados.</w:t>
            </w:r>
          </w:p>
        </w:tc>
      </w:tr>
      <w:tr w:rsidR="00C73C72" w:rsidRPr="00675CCD" w:rsidTr="00675CCD">
        <w:trPr>
          <w:trHeight w:val="277"/>
          <w:jc w:val="center"/>
        </w:trPr>
        <w:tc>
          <w:tcPr>
            <w:tcW w:w="2547" w:type="dxa"/>
            <w:vAlign w:val="center"/>
          </w:tcPr>
          <w:p w:rsidR="00C73C72" w:rsidRPr="00675CCD" w:rsidRDefault="00C73C72" w:rsidP="00675CCD">
            <w:pPr>
              <w:spacing w:line="240" w:lineRule="auto"/>
              <w:rPr>
                <w:rFonts w:eastAsia="Times New Roman"/>
                <w:b/>
                <w:color w:val="auto"/>
                <w:sz w:val="22"/>
                <w:szCs w:val="22"/>
              </w:rPr>
            </w:pPr>
            <w:r w:rsidRPr="00675CCD">
              <w:rPr>
                <w:rFonts w:eastAsia="Times New Roman"/>
                <w:b/>
                <w:color w:val="auto"/>
                <w:sz w:val="22"/>
                <w:szCs w:val="22"/>
              </w:rPr>
              <w:t>Matriz de Fidelização de Clientes</w:t>
            </w:r>
          </w:p>
          <w:p w:rsidR="00C73C72" w:rsidRPr="00675CCD" w:rsidRDefault="00C73C72" w:rsidP="00675CCD">
            <w:pPr>
              <w:widowControl w:val="0"/>
              <w:spacing w:line="240" w:lineRule="auto"/>
              <w:rPr>
                <w:rFonts w:eastAsia="Times New Roman"/>
                <w:color w:val="auto"/>
                <w:sz w:val="22"/>
                <w:szCs w:val="22"/>
              </w:rPr>
            </w:pPr>
          </w:p>
        </w:tc>
        <w:tc>
          <w:tcPr>
            <w:tcW w:w="6514" w:type="dxa"/>
            <w:vAlign w:val="center"/>
          </w:tcPr>
          <w:p w:rsidR="00C73C72" w:rsidRPr="00675CCD" w:rsidRDefault="00C73C72" w:rsidP="00675CCD">
            <w:pPr>
              <w:tabs>
                <w:tab w:val="clear" w:pos="708"/>
              </w:tabs>
              <w:suppressAutoHyphens w:val="0"/>
              <w:autoSpaceDE w:val="0"/>
              <w:autoSpaceDN w:val="0"/>
              <w:adjustRightInd w:val="0"/>
              <w:spacing w:line="240" w:lineRule="auto"/>
              <w:jc w:val="both"/>
              <w:rPr>
                <w:rFonts w:eastAsia="Times New Roman"/>
                <w:color w:val="auto"/>
                <w:kern w:val="0"/>
                <w:sz w:val="22"/>
                <w:szCs w:val="22"/>
                <w:lang w:eastAsia="pt-BR" w:bidi="ar-SA"/>
              </w:rPr>
            </w:pPr>
            <w:r w:rsidRPr="00675CCD">
              <w:rPr>
                <w:rFonts w:eastAsia="Times New Roman"/>
                <w:color w:val="auto"/>
                <w:kern w:val="0"/>
                <w:sz w:val="22"/>
                <w:szCs w:val="22"/>
                <w:lang w:eastAsia="pt-BR" w:bidi="ar-SA"/>
              </w:rPr>
              <w:t xml:space="preserve">Ferramenta prática que auxilia o empreendedor na fidelização de sua clientela. Empreendedores de micro e pequenas empresas frequentemente administram seus clientes de maneira informal, sem quaisquer ações periódicas objetivando sua fidelização. Assim, esta ferramenta propõe uma maneira de ajudar o empreendedor a </w:t>
            </w:r>
            <w:proofErr w:type="gramStart"/>
            <w:r w:rsidRPr="00675CCD">
              <w:rPr>
                <w:rFonts w:eastAsia="Times New Roman"/>
                <w:color w:val="auto"/>
                <w:kern w:val="0"/>
                <w:sz w:val="22"/>
                <w:szCs w:val="22"/>
                <w:lang w:eastAsia="pt-BR" w:bidi="ar-SA"/>
              </w:rPr>
              <w:t>implementar</w:t>
            </w:r>
            <w:proofErr w:type="gramEnd"/>
            <w:r w:rsidRPr="00675CCD">
              <w:rPr>
                <w:rFonts w:eastAsia="Times New Roman"/>
                <w:color w:val="auto"/>
                <w:kern w:val="0"/>
                <w:sz w:val="22"/>
                <w:szCs w:val="22"/>
                <w:lang w:eastAsia="pt-BR" w:bidi="ar-SA"/>
              </w:rPr>
              <w:t xml:space="preserve"> práticas de fidelização dos clientes.</w:t>
            </w:r>
          </w:p>
        </w:tc>
      </w:tr>
      <w:tr w:rsidR="00C73C72" w:rsidRPr="00675CCD" w:rsidTr="00675CCD">
        <w:trPr>
          <w:trHeight w:val="277"/>
          <w:jc w:val="center"/>
        </w:trPr>
        <w:tc>
          <w:tcPr>
            <w:tcW w:w="2547" w:type="dxa"/>
            <w:vAlign w:val="center"/>
          </w:tcPr>
          <w:p w:rsidR="00C73C72" w:rsidRPr="00675CCD" w:rsidRDefault="00C73C72" w:rsidP="00675CCD">
            <w:pPr>
              <w:widowControl w:val="0"/>
              <w:spacing w:line="240" w:lineRule="auto"/>
              <w:rPr>
                <w:rFonts w:eastAsia="Times New Roman"/>
                <w:b/>
                <w:color w:val="auto"/>
                <w:sz w:val="22"/>
                <w:szCs w:val="22"/>
              </w:rPr>
            </w:pPr>
            <w:r w:rsidRPr="00675CCD">
              <w:rPr>
                <w:rFonts w:eastAsia="Times New Roman"/>
                <w:b/>
                <w:color w:val="auto"/>
                <w:sz w:val="22"/>
                <w:szCs w:val="22"/>
              </w:rPr>
              <w:t>Planilha Norteadora</w:t>
            </w:r>
          </w:p>
          <w:p w:rsidR="00C73C72" w:rsidRPr="00675CCD" w:rsidRDefault="00C73C72" w:rsidP="00675CCD">
            <w:pPr>
              <w:widowControl w:val="0"/>
              <w:spacing w:line="240" w:lineRule="auto"/>
              <w:rPr>
                <w:rFonts w:eastAsia="Times New Roman"/>
                <w:color w:val="auto"/>
                <w:sz w:val="22"/>
                <w:szCs w:val="22"/>
              </w:rPr>
            </w:pPr>
          </w:p>
        </w:tc>
        <w:tc>
          <w:tcPr>
            <w:tcW w:w="6514" w:type="dxa"/>
            <w:vAlign w:val="center"/>
          </w:tcPr>
          <w:p w:rsidR="00C73C72" w:rsidRPr="00675CCD" w:rsidRDefault="00C73C72" w:rsidP="00675CCD">
            <w:pPr>
              <w:widowControl w:val="0"/>
              <w:tabs>
                <w:tab w:val="clear" w:pos="708"/>
              </w:tabs>
              <w:suppressAutoHyphens w:val="0"/>
              <w:autoSpaceDE w:val="0"/>
              <w:autoSpaceDN w:val="0"/>
              <w:adjustRightInd w:val="0"/>
              <w:spacing w:line="240" w:lineRule="auto"/>
              <w:jc w:val="both"/>
              <w:rPr>
                <w:rFonts w:eastAsia="Times New Roman"/>
                <w:color w:val="auto"/>
                <w:kern w:val="0"/>
                <w:sz w:val="22"/>
                <w:szCs w:val="22"/>
                <w:lang w:eastAsia="pt-BR" w:bidi="ar-SA"/>
              </w:rPr>
            </w:pPr>
            <w:r w:rsidRPr="00675CCD">
              <w:rPr>
                <w:rFonts w:eastAsia="Times New Roman"/>
                <w:color w:val="auto"/>
                <w:kern w:val="0"/>
                <w:sz w:val="22"/>
                <w:szCs w:val="22"/>
                <w:lang w:eastAsia="pt-BR" w:bidi="ar-SA"/>
              </w:rPr>
              <w:t>Ferramenta que auxilia o empreendedor a definir objetivos e estratégias para o seu negócio. Muitos empreendedores desenvolvem seus negócios sem ter uma ideia clara de qual direção estão tomando ou aonde pretendem chegar. Esta ferramenta fornece ao empreendedor um roteiro de questões para auxiliá-lo a direcionar o seu negócio.</w:t>
            </w:r>
          </w:p>
        </w:tc>
      </w:tr>
      <w:tr w:rsidR="00C73C72" w:rsidRPr="00675CCD" w:rsidTr="00675CCD">
        <w:trPr>
          <w:trHeight w:val="285"/>
          <w:jc w:val="center"/>
        </w:trPr>
        <w:tc>
          <w:tcPr>
            <w:tcW w:w="2547" w:type="dxa"/>
            <w:vAlign w:val="center"/>
          </w:tcPr>
          <w:p w:rsidR="00C73C72" w:rsidRPr="00675CCD" w:rsidRDefault="00C73C72" w:rsidP="00675CCD">
            <w:pPr>
              <w:spacing w:line="240" w:lineRule="auto"/>
              <w:rPr>
                <w:rFonts w:eastAsia="Times New Roman"/>
                <w:b/>
                <w:color w:val="auto"/>
                <w:sz w:val="22"/>
                <w:szCs w:val="22"/>
              </w:rPr>
            </w:pPr>
            <w:r w:rsidRPr="00675CCD">
              <w:rPr>
                <w:rFonts w:eastAsia="Times New Roman"/>
                <w:b/>
                <w:color w:val="auto"/>
                <w:sz w:val="22"/>
                <w:szCs w:val="22"/>
              </w:rPr>
              <w:t>Análise de Mercado</w:t>
            </w:r>
          </w:p>
          <w:p w:rsidR="00C73C72" w:rsidRPr="00675CCD" w:rsidRDefault="00C73C72" w:rsidP="00675CCD">
            <w:pPr>
              <w:widowControl w:val="0"/>
              <w:spacing w:line="240" w:lineRule="auto"/>
              <w:rPr>
                <w:rFonts w:eastAsia="Times New Roman"/>
                <w:color w:val="auto"/>
                <w:sz w:val="22"/>
                <w:szCs w:val="22"/>
              </w:rPr>
            </w:pPr>
          </w:p>
        </w:tc>
        <w:tc>
          <w:tcPr>
            <w:tcW w:w="6514" w:type="dxa"/>
            <w:vAlign w:val="center"/>
          </w:tcPr>
          <w:p w:rsidR="00C73C72" w:rsidRPr="00675CCD" w:rsidRDefault="00C73C72" w:rsidP="00675CCD">
            <w:pPr>
              <w:tabs>
                <w:tab w:val="clear" w:pos="708"/>
              </w:tabs>
              <w:suppressAutoHyphens w:val="0"/>
              <w:autoSpaceDE w:val="0"/>
              <w:autoSpaceDN w:val="0"/>
              <w:adjustRightInd w:val="0"/>
              <w:spacing w:line="240" w:lineRule="auto"/>
              <w:jc w:val="both"/>
              <w:rPr>
                <w:rFonts w:eastAsia="Times New Roman"/>
                <w:color w:val="auto"/>
                <w:kern w:val="0"/>
                <w:sz w:val="22"/>
                <w:szCs w:val="22"/>
                <w:lang w:eastAsia="pt-BR" w:bidi="ar-SA"/>
              </w:rPr>
            </w:pPr>
            <w:r w:rsidRPr="00675CCD">
              <w:rPr>
                <w:rFonts w:eastAsia="Times New Roman"/>
                <w:color w:val="auto"/>
                <w:kern w:val="0"/>
                <w:sz w:val="22"/>
                <w:szCs w:val="22"/>
                <w:lang w:eastAsia="pt-BR" w:bidi="ar-SA"/>
              </w:rPr>
              <w:t>Ferramenta que apresenta um roteiro básico de análise de mercado, permitindo ao empreendedor o rápido conhecimento de seu negócio. Conhecer o mercado, as legislações vigentes e como os clientes percebem o valor dos produtos da empresa são fatores fundamentais para a elaboração de ações eficazes, para maximizar as vendas e expandir os negócios.</w:t>
            </w:r>
          </w:p>
        </w:tc>
      </w:tr>
      <w:tr w:rsidR="00C73C72" w:rsidRPr="00675CCD" w:rsidTr="00675CCD">
        <w:trPr>
          <w:trHeight w:val="277"/>
          <w:jc w:val="center"/>
        </w:trPr>
        <w:tc>
          <w:tcPr>
            <w:tcW w:w="2547" w:type="dxa"/>
            <w:vAlign w:val="center"/>
          </w:tcPr>
          <w:p w:rsidR="00C73C72" w:rsidRPr="00675CCD" w:rsidRDefault="00C73C72" w:rsidP="00675CCD">
            <w:pPr>
              <w:spacing w:line="240" w:lineRule="auto"/>
              <w:rPr>
                <w:rFonts w:eastAsia="Times New Roman"/>
                <w:b/>
                <w:color w:val="auto"/>
                <w:sz w:val="22"/>
                <w:szCs w:val="22"/>
              </w:rPr>
            </w:pPr>
            <w:r w:rsidRPr="00675CCD">
              <w:rPr>
                <w:rFonts w:eastAsia="Times New Roman"/>
                <w:b/>
                <w:color w:val="auto"/>
                <w:sz w:val="22"/>
                <w:szCs w:val="22"/>
              </w:rPr>
              <w:t>Planilha para Análise da Qualidade</w:t>
            </w:r>
          </w:p>
          <w:p w:rsidR="00C73C72" w:rsidRPr="00675CCD" w:rsidRDefault="00C73C72" w:rsidP="00675CCD">
            <w:pPr>
              <w:widowControl w:val="0"/>
              <w:spacing w:line="240" w:lineRule="auto"/>
              <w:rPr>
                <w:rFonts w:eastAsia="Times New Roman"/>
                <w:color w:val="auto"/>
                <w:sz w:val="22"/>
                <w:szCs w:val="22"/>
              </w:rPr>
            </w:pPr>
          </w:p>
        </w:tc>
        <w:tc>
          <w:tcPr>
            <w:tcW w:w="6514" w:type="dxa"/>
            <w:vAlign w:val="center"/>
          </w:tcPr>
          <w:p w:rsidR="00C73C72" w:rsidRPr="00675CCD" w:rsidRDefault="00C73C72" w:rsidP="00675CCD">
            <w:pPr>
              <w:tabs>
                <w:tab w:val="clear" w:pos="708"/>
              </w:tabs>
              <w:suppressAutoHyphens w:val="0"/>
              <w:autoSpaceDE w:val="0"/>
              <w:autoSpaceDN w:val="0"/>
              <w:adjustRightInd w:val="0"/>
              <w:spacing w:line="240" w:lineRule="auto"/>
              <w:jc w:val="both"/>
              <w:rPr>
                <w:rFonts w:eastAsia="Times New Roman"/>
                <w:color w:val="auto"/>
                <w:kern w:val="0"/>
                <w:sz w:val="22"/>
                <w:szCs w:val="22"/>
                <w:lang w:eastAsia="pt-BR" w:bidi="ar-SA"/>
              </w:rPr>
            </w:pPr>
            <w:r w:rsidRPr="00675CCD">
              <w:rPr>
                <w:rFonts w:eastAsia="Times New Roman"/>
                <w:color w:val="auto"/>
                <w:kern w:val="0"/>
                <w:sz w:val="22"/>
                <w:szCs w:val="22"/>
                <w:lang w:eastAsia="pt-BR" w:bidi="ar-SA"/>
              </w:rPr>
              <w:t>Ferramenta que permite ao empreendedor comparar a sua percepção de qualidade dos seus produtos e serviços com a percepção de seus clientes. É importante ouvir e compreender a percepção dos clientes, frente aos produtos e serviços da empresa. Essas informações podem auxiliar o empreendedor a realizar correções estratégicas e maximizar os ganhos de seus produtos e serviços.</w:t>
            </w:r>
          </w:p>
        </w:tc>
      </w:tr>
      <w:tr w:rsidR="00C73C72" w:rsidRPr="00675CCD" w:rsidTr="00675CCD">
        <w:trPr>
          <w:trHeight w:val="285"/>
          <w:jc w:val="center"/>
        </w:trPr>
        <w:tc>
          <w:tcPr>
            <w:tcW w:w="2547" w:type="dxa"/>
            <w:vAlign w:val="center"/>
          </w:tcPr>
          <w:p w:rsidR="00C73C72" w:rsidRPr="00675CCD" w:rsidRDefault="00C73C72" w:rsidP="00675CCD">
            <w:pPr>
              <w:spacing w:line="240" w:lineRule="auto"/>
              <w:rPr>
                <w:rFonts w:eastAsia="Times New Roman"/>
                <w:b/>
                <w:color w:val="auto"/>
                <w:sz w:val="22"/>
                <w:szCs w:val="22"/>
              </w:rPr>
            </w:pPr>
            <w:r w:rsidRPr="00675CCD">
              <w:rPr>
                <w:rFonts w:eastAsia="Times New Roman"/>
                <w:b/>
                <w:color w:val="auto"/>
                <w:sz w:val="22"/>
                <w:szCs w:val="22"/>
              </w:rPr>
              <w:t>Gerenciamento da Equipe de Vendas</w:t>
            </w:r>
          </w:p>
          <w:p w:rsidR="00C73C72" w:rsidRPr="00675CCD" w:rsidRDefault="00C73C72" w:rsidP="00675CCD">
            <w:pPr>
              <w:widowControl w:val="0"/>
              <w:spacing w:line="240" w:lineRule="auto"/>
              <w:rPr>
                <w:rFonts w:eastAsia="Times New Roman"/>
                <w:color w:val="auto"/>
                <w:sz w:val="22"/>
                <w:szCs w:val="22"/>
              </w:rPr>
            </w:pPr>
          </w:p>
        </w:tc>
        <w:tc>
          <w:tcPr>
            <w:tcW w:w="6514" w:type="dxa"/>
            <w:vAlign w:val="center"/>
          </w:tcPr>
          <w:p w:rsidR="00C73C72" w:rsidRPr="00675CCD" w:rsidRDefault="00C73C72" w:rsidP="00675CCD">
            <w:pPr>
              <w:widowControl w:val="0"/>
              <w:tabs>
                <w:tab w:val="clear" w:pos="708"/>
              </w:tabs>
              <w:suppressAutoHyphens w:val="0"/>
              <w:autoSpaceDE w:val="0"/>
              <w:autoSpaceDN w:val="0"/>
              <w:adjustRightInd w:val="0"/>
              <w:spacing w:line="240" w:lineRule="auto"/>
              <w:jc w:val="both"/>
              <w:rPr>
                <w:rFonts w:eastAsia="Times New Roman"/>
                <w:color w:val="auto"/>
                <w:kern w:val="0"/>
                <w:sz w:val="22"/>
                <w:szCs w:val="22"/>
                <w:lang w:eastAsia="pt-BR" w:bidi="ar-SA"/>
              </w:rPr>
            </w:pPr>
            <w:r w:rsidRPr="00675CCD">
              <w:rPr>
                <w:rFonts w:eastAsia="Times New Roman"/>
                <w:color w:val="auto"/>
                <w:kern w:val="0"/>
                <w:sz w:val="22"/>
                <w:szCs w:val="22"/>
                <w:lang w:eastAsia="pt-BR" w:bidi="ar-SA"/>
              </w:rPr>
              <w:t>Ferramenta que oferece um roteiro para auxiliar o empreendedor a formar uma equipe de vendas. À medida que o negócio conquista clientes, maior poderá ser a necessidade de pessoas especializadas na atividade de venda. Este roteiro fornece os pontos essenciais que devem ser observados na hora de formar uma equipe de atendimento.</w:t>
            </w:r>
          </w:p>
        </w:tc>
      </w:tr>
      <w:tr w:rsidR="00C73C72" w:rsidRPr="00675CCD" w:rsidTr="00675CCD">
        <w:trPr>
          <w:trHeight w:val="277"/>
          <w:jc w:val="center"/>
        </w:trPr>
        <w:tc>
          <w:tcPr>
            <w:tcW w:w="2547" w:type="dxa"/>
            <w:vAlign w:val="center"/>
          </w:tcPr>
          <w:p w:rsidR="00C73C72" w:rsidRPr="00675CCD" w:rsidRDefault="00C73C72" w:rsidP="00675CCD">
            <w:pPr>
              <w:widowControl w:val="0"/>
              <w:spacing w:line="240" w:lineRule="auto"/>
              <w:rPr>
                <w:rFonts w:eastAsia="Times New Roman"/>
                <w:b/>
                <w:color w:val="auto"/>
                <w:sz w:val="22"/>
                <w:szCs w:val="22"/>
              </w:rPr>
            </w:pPr>
            <w:r w:rsidRPr="00675CCD">
              <w:rPr>
                <w:rFonts w:eastAsia="Times New Roman"/>
                <w:b/>
                <w:color w:val="auto"/>
                <w:sz w:val="22"/>
                <w:szCs w:val="22"/>
              </w:rPr>
              <w:t>Cálculo do Capital de Giro</w:t>
            </w:r>
          </w:p>
          <w:p w:rsidR="00C73C72" w:rsidRPr="00675CCD" w:rsidRDefault="00C73C72" w:rsidP="00675CCD">
            <w:pPr>
              <w:widowControl w:val="0"/>
              <w:spacing w:line="240" w:lineRule="auto"/>
              <w:rPr>
                <w:rFonts w:eastAsia="Times New Roman"/>
                <w:color w:val="auto"/>
                <w:sz w:val="22"/>
                <w:szCs w:val="22"/>
              </w:rPr>
            </w:pPr>
          </w:p>
        </w:tc>
        <w:tc>
          <w:tcPr>
            <w:tcW w:w="6514" w:type="dxa"/>
            <w:vAlign w:val="center"/>
          </w:tcPr>
          <w:p w:rsidR="00C73C72" w:rsidRPr="00675CCD" w:rsidRDefault="00C73C72" w:rsidP="00675CCD">
            <w:pPr>
              <w:widowControl w:val="0"/>
              <w:tabs>
                <w:tab w:val="clear" w:pos="708"/>
              </w:tabs>
              <w:suppressAutoHyphens w:val="0"/>
              <w:autoSpaceDE w:val="0"/>
              <w:autoSpaceDN w:val="0"/>
              <w:adjustRightInd w:val="0"/>
              <w:spacing w:line="240" w:lineRule="auto"/>
              <w:jc w:val="both"/>
              <w:rPr>
                <w:rFonts w:eastAsia="Times New Roman"/>
                <w:color w:val="auto"/>
                <w:kern w:val="0"/>
                <w:sz w:val="22"/>
                <w:szCs w:val="22"/>
                <w:lang w:eastAsia="pt-BR" w:bidi="ar-SA"/>
              </w:rPr>
            </w:pPr>
            <w:r w:rsidRPr="00675CCD">
              <w:rPr>
                <w:rFonts w:eastAsia="Times New Roman"/>
                <w:color w:val="auto"/>
                <w:kern w:val="0"/>
                <w:sz w:val="22"/>
                <w:szCs w:val="22"/>
                <w:lang w:eastAsia="pt-BR" w:bidi="ar-SA"/>
              </w:rPr>
              <w:t xml:space="preserve">Ferramenta que auxilia o empreendedor no cálculo de suas necessidades de capital de giro, tanto presentes quanto futuras. É importante o empreendedor antecipar as necessidades de recursos extras, para a manutenção das operações periódicas de sua empresa. Esta ferramenta oferece um modelo simples para cálculo das contas de </w:t>
            </w:r>
            <w:r w:rsidRPr="00675CCD">
              <w:rPr>
                <w:rFonts w:eastAsia="Times New Roman"/>
                <w:color w:val="auto"/>
                <w:kern w:val="0"/>
                <w:sz w:val="22"/>
                <w:szCs w:val="22"/>
                <w:lang w:eastAsia="pt-BR" w:bidi="ar-SA"/>
              </w:rPr>
              <w:lastRenderedPageBreak/>
              <w:t>capital de giro frente às despesas.</w:t>
            </w:r>
          </w:p>
        </w:tc>
      </w:tr>
      <w:tr w:rsidR="00C73C72" w:rsidRPr="00675CCD" w:rsidTr="00675CCD">
        <w:trPr>
          <w:trHeight w:val="285"/>
          <w:jc w:val="center"/>
        </w:trPr>
        <w:tc>
          <w:tcPr>
            <w:tcW w:w="2547" w:type="dxa"/>
            <w:vAlign w:val="center"/>
          </w:tcPr>
          <w:p w:rsidR="00C73C72" w:rsidRPr="00675CCD" w:rsidRDefault="00C73C72" w:rsidP="00675CCD">
            <w:pPr>
              <w:spacing w:line="240" w:lineRule="auto"/>
              <w:rPr>
                <w:rFonts w:eastAsia="Times New Roman"/>
                <w:b/>
                <w:color w:val="auto"/>
                <w:sz w:val="22"/>
                <w:szCs w:val="22"/>
              </w:rPr>
            </w:pPr>
            <w:r w:rsidRPr="00675CCD">
              <w:rPr>
                <w:rFonts w:eastAsia="Times New Roman"/>
                <w:b/>
                <w:color w:val="auto"/>
                <w:sz w:val="22"/>
                <w:szCs w:val="22"/>
              </w:rPr>
              <w:lastRenderedPageBreak/>
              <w:t>Fluxo de Caixa</w:t>
            </w:r>
          </w:p>
          <w:p w:rsidR="00C73C72" w:rsidRPr="00675CCD" w:rsidRDefault="00C73C72" w:rsidP="00675CCD">
            <w:pPr>
              <w:widowControl w:val="0"/>
              <w:spacing w:line="240" w:lineRule="auto"/>
              <w:rPr>
                <w:rFonts w:eastAsia="Times New Roman"/>
                <w:color w:val="auto"/>
                <w:sz w:val="22"/>
                <w:szCs w:val="22"/>
              </w:rPr>
            </w:pPr>
          </w:p>
        </w:tc>
        <w:tc>
          <w:tcPr>
            <w:tcW w:w="6514" w:type="dxa"/>
            <w:vAlign w:val="center"/>
          </w:tcPr>
          <w:p w:rsidR="00C73C72" w:rsidRPr="00675CCD" w:rsidRDefault="00C73C72" w:rsidP="00675CCD">
            <w:pPr>
              <w:tabs>
                <w:tab w:val="clear" w:pos="708"/>
              </w:tabs>
              <w:suppressAutoHyphens w:val="0"/>
              <w:autoSpaceDE w:val="0"/>
              <w:autoSpaceDN w:val="0"/>
              <w:adjustRightInd w:val="0"/>
              <w:spacing w:line="240" w:lineRule="auto"/>
              <w:jc w:val="both"/>
              <w:rPr>
                <w:rFonts w:eastAsia="Times New Roman"/>
                <w:color w:val="auto"/>
                <w:kern w:val="0"/>
                <w:sz w:val="22"/>
                <w:szCs w:val="22"/>
                <w:lang w:eastAsia="pt-BR" w:bidi="ar-SA"/>
              </w:rPr>
            </w:pPr>
            <w:r w:rsidRPr="00675CCD">
              <w:rPr>
                <w:rFonts w:eastAsia="Times New Roman"/>
                <w:color w:val="auto"/>
                <w:kern w:val="0"/>
                <w:sz w:val="22"/>
                <w:szCs w:val="22"/>
                <w:lang w:eastAsia="pt-BR" w:bidi="ar-SA"/>
              </w:rPr>
              <w:t>Ferramenta que traz um modelo de fluxo de caixa, que o empreendedor pode adotar para monitorar a entrada e saída do dinheiro da empresa. Administrar o fluxo de caixa é essencial para manter o negócio livre de dívidas. Assim, a ferramenta propõe um modelo aplicável a negócios de qualquer segmento, com sugestões de receitas e despesas que uma empresa pode ter.</w:t>
            </w:r>
          </w:p>
        </w:tc>
      </w:tr>
      <w:tr w:rsidR="00C73C72" w:rsidRPr="00675CCD" w:rsidTr="00675CCD">
        <w:trPr>
          <w:trHeight w:val="277"/>
          <w:jc w:val="center"/>
        </w:trPr>
        <w:tc>
          <w:tcPr>
            <w:tcW w:w="2547" w:type="dxa"/>
            <w:vAlign w:val="center"/>
          </w:tcPr>
          <w:p w:rsidR="00C73C72" w:rsidRPr="00675CCD" w:rsidRDefault="00C73C72" w:rsidP="00675CCD">
            <w:pPr>
              <w:widowControl w:val="0"/>
              <w:suppressAutoHyphens w:val="0"/>
              <w:spacing w:line="240" w:lineRule="auto"/>
              <w:rPr>
                <w:rFonts w:eastAsia="Times New Roman"/>
                <w:b/>
                <w:color w:val="auto"/>
                <w:sz w:val="22"/>
                <w:szCs w:val="22"/>
              </w:rPr>
            </w:pPr>
            <w:r w:rsidRPr="00675CCD">
              <w:rPr>
                <w:rFonts w:eastAsia="Times New Roman"/>
                <w:b/>
                <w:color w:val="auto"/>
                <w:sz w:val="22"/>
                <w:szCs w:val="22"/>
              </w:rPr>
              <w:t>Informações Trabalhistas</w:t>
            </w:r>
          </w:p>
          <w:p w:rsidR="00C73C72" w:rsidRPr="00675CCD" w:rsidRDefault="00C73C72" w:rsidP="00675CCD">
            <w:pPr>
              <w:widowControl w:val="0"/>
              <w:spacing w:line="240" w:lineRule="auto"/>
              <w:rPr>
                <w:rFonts w:eastAsia="Times New Roman"/>
                <w:b/>
                <w:color w:val="auto"/>
                <w:sz w:val="22"/>
                <w:szCs w:val="22"/>
              </w:rPr>
            </w:pPr>
          </w:p>
        </w:tc>
        <w:tc>
          <w:tcPr>
            <w:tcW w:w="6514" w:type="dxa"/>
            <w:vAlign w:val="center"/>
          </w:tcPr>
          <w:p w:rsidR="00C73C72" w:rsidRPr="00675CCD" w:rsidRDefault="00C73C72" w:rsidP="00675CCD">
            <w:pPr>
              <w:widowControl w:val="0"/>
              <w:tabs>
                <w:tab w:val="clear" w:pos="708"/>
              </w:tabs>
              <w:suppressAutoHyphens w:val="0"/>
              <w:autoSpaceDE w:val="0"/>
              <w:autoSpaceDN w:val="0"/>
              <w:adjustRightInd w:val="0"/>
              <w:spacing w:line="240" w:lineRule="auto"/>
              <w:jc w:val="both"/>
              <w:rPr>
                <w:rFonts w:eastAsia="Times New Roman"/>
                <w:color w:val="auto"/>
                <w:kern w:val="0"/>
                <w:sz w:val="22"/>
                <w:szCs w:val="22"/>
                <w:lang w:eastAsia="pt-BR" w:bidi="ar-SA"/>
              </w:rPr>
            </w:pPr>
            <w:r w:rsidRPr="00675CCD">
              <w:rPr>
                <w:rFonts w:eastAsia="Times New Roman"/>
                <w:color w:val="auto"/>
                <w:kern w:val="0"/>
                <w:sz w:val="22"/>
                <w:szCs w:val="22"/>
                <w:lang w:eastAsia="pt-BR" w:bidi="ar-SA"/>
              </w:rPr>
              <w:t>Ferramenta que traz um roteiro com pontos básicos, que o empreendedor deve observar ao contratar um colaborador ou, gerenciar as relações trabalhistas de um colaborador já contratado. É importante conhecer e atender às leis trabalhistas referentes à contratação de um colaborador, o que traz segurança para ele e para o empreendedor. Esta ferramenta de gestão levanta questões importantes que devem ser lembradas para manter a contratação regularizada.</w:t>
            </w:r>
          </w:p>
        </w:tc>
      </w:tr>
      <w:tr w:rsidR="00C73C72" w:rsidRPr="00675CCD" w:rsidTr="00675CCD">
        <w:trPr>
          <w:trHeight w:val="285"/>
          <w:jc w:val="center"/>
        </w:trPr>
        <w:tc>
          <w:tcPr>
            <w:tcW w:w="2547" w:type="dxa"/>
            <w:vAlign w:val="center"/>
          </w:tcPr>
          <w:p w:rsidR="00C73C72" w:rsidRPr="00675CCD" w:rsidRDefault="00C73C72" w:rsidP="00675CCD">
            <w:pPr>
              <w:spacing w:line="240" w:lineRule="auto"/>
              <w:rPr>
                <w:rFonts w:eastAsia="Times New Roman"/>
                <w:b/>
                <w:color w:val="auto"/>
                <w:sz w:val="22"/>
                <w:szCs w:val="22"/>
              </w:rPr>
            </w:pPr>
            <w:r w:rsidRPr="00675CCD">
              <w:rPr>
                <w:rFonts w:eastAsia="Times New Roman"/>
                <w:b/>
                <w:color w:val="auto"/>
                <w:sz w:val="22"/>
                <w:szCs w:val="22"/>
              </w:rPr>
              <w:t>Cálculo do Preço de Venda</w:t>
            </w:r>
          </w:p>
          <w:p w:rsidR="00C73C72" w:rsidRPr="00675CCD" w:rsidRDefault="00C73C72" w:rsidP="00675CCD">
            <w:pPr>
              <w:widowControl w:val="0"/>
              <w:spacing w:line="240" w:lineRule="auto"/>
              <w:rPr>
                <w:rFonts w:eastAsia="Times New Roman"/>
                <w:color w:val="auto"/>
                <w:sz w:val="22"/>
                <w:szCs w:val="22"/>
              </w:rPr>
            </w:pPr>
          </w:p>
        </w:tc>
        <w:tc>
          <w:tcPr>
            <w:tcW w:w="6514" w:type="dxa"/>
            <w:vAlign w:val="center"/>
          </w:tcPr>
          <w:p w:rsidR="00C73C72" w:rsidRPr="00675CCD" w:rsidRDefault="00C73C72" w:rsidP="00675CCD">
            <w:pPr>
              <w:tabs>
                <w:tab w:val="clear" w:pos="708"/>
              </w:tabs>
              <w:suppressAutoHyphens w:val="0"/>
              <w:autoSpaceDE w:val="0"/>
              <w:autoSpaceDN w:val="0"/>
              <w:adjustRightInd w:val="0"/>
              <w:spacing w:line="240" w:lineRule="auto"/>
              <w:jc w:val="both"/>
              <w:rPr>
                <w:rFonts w:eastAsia="Times New Roman"/>
                <w:color w:val="auto"/>
                <w:kern w:val="0"/>
                <w:sz w:val="22"/>
                <w:szCs w:val="22"/>
                <w:lang w:eastAsia="pt-BR" w:bidi="ar-SA"/>
              </w:rPr>
            </w:pPr>
            <w:r w:rsidRPr="00675CCD">
              <w:rPr>
                <w:rFonts w:eastAsia="Times New Roman"/>
                <w:color w:val="auto"/>
                <w:kern w:val="0"/>
                <w:sz w:val="22"/>
                <w:szCs w:val="22"/>
                <w:lang w:eastAsia="pt-BR" w:bidi="ar-SA"/>
              </w:rPr>
              <w:t>Ferramenta de gestão para a formação do preço de venda, levando-se em conta os custos fixos e variáveis do negócio. A formação do preço de venda é uma das principais dificuldades dos empreendedores. Assim, esta ferramenta ajuda o empreendedor a definir custos importantes para conscientemente elaborar seus preços com margens de lucro.</w:t>
            </w:r>
          </w:p>
        </w:tc>
      </w:tr>
      <w:tr w:rsidR="00C73C72" w:rsidRPr="00675CCD" w:rsidTr="00675CCD">
        <w:trPr>
          <w:trHeight w:val="277"/>
          <w:jc w:val="center"/>
        </w:trPr>
        <w:tc>
          <w:tcPr>
            <w:tcW w:w="2547" w:type="dxa"/>
            <w:vAlign w:val="center"/>
          </w:tcPr>
          <w:p w:rsidR="00C73C72" w:rsidRPr="00675CCD" w:rsidRDefault="00C73C72" w:rsidP="00675CCD">
            <w:pPr>
              <w:spacing w:line="240" w:lineRule="auto"/>
              <w:rPr>
                <w:rFonts w:eastAsia="Times New Roman"/>
                <w:b/>
                <w:color w:val="auto"/>
                <w:sz w:val="22"/>
                <w:szCs w:val="22"/>
              </w:rPr>
            </w:pPr>
            <w:r w:rsidRPr="00675CCD">
              <w:rPr>
                <w:rFonts w:eastAsia="Times New Roman"/>
                <w:b/>
                <w:color w:val="auto"/>
                <w:sz w:val="22"/>
                <w:szCs w:val="22"/>
              </w:rPr>
              <w:t>Controle Diário de Caixa</w:t>
            </w:r>
          </w:p>
          <w:p w:rsidR="00C73C72" w:rsidRPr="00675CCD" w:rsidRDefault="00C73C72" w:rsidP="00675CCD">
            <w:pPr>
              <w:widowControl w:val="0"/>
              <w:spacing w:line="240" w:lineRule="auto"/>
              <w:rPr>
                <w:rFonts w:eastAsia="Times New Roman"/>
                <w:color w:val="auto"/>
                <w:sz w:val="22"/>
                <w:szCs w:val="22"/>
              </w:rPr>
            </w:pPr>
          </w:p>
        </w:tc>
        <w:tc>
          <w:tcPr>
            <w:tcW w:w="6514" w:type="dxa"/>
            <w:vAlign w:val="center"/>
          </w:tcPr>
          <w:p w:rsidR="00C73C72" w:rsidRPr="00675CCD" w:rsidRDefault="00C73C72" w:rsidP="00675CCD">
            <w:pPr>
              <w:tabs>
                <w:tab w:val="clear" w:pos="708"/>
              </w:tabs>
              <w:suppressAutoHyphens w:val="0"/>
              <w:autoSpaceDE w:val="0"/>
              <w:autoSpaceDN w:val="0"/>
              <w:adjustRightInd w:val="0"/>
              <w:spacing w:line="240" w:lineRule="auto"/>
              <w:jc w:val="both"/>
              <w:rPr>
                <w:rFonts w:eastAsia="Times New Roman"/>
                <w:color w:val="auto"/>
                <w:kern w:val="0"/>
                <w:sz w:val="22"/>
                <w:szCs w:val="22"/>
                <w:lang w:eastAsia="pt-BR" w:bidi="ar-SA"/>
              </w:rPr>
            </w:pPr>
            <w:r w:rsidRPr="00675CCD">
              <w:rPr>
                <w:rFonts w:eastAsia="Times New Roman"/>
                <w:color w:val="auto"/>
                <w:kern w:val="0"/>
                <w:sz w:val="22"/>
                <w:szCs w:val="22"/>
                <w:lang w:eastAsia="pt-BR" w:bidi="ar-SA"/>
              </w:rPr>
              <w:t>Ferramenta simples para se controlar as receitas e as despesas diárias de um negócio. Disciplina financeira é um hábito importante, em especial, para empreendimentos em fase de consolidação. Essa ferramenta mostra como qualquer indivíduo pode registrar e controlar diariamente as informações de seu caixa.</w:t>
            </w:r>
          </w:p>
        </w:tc>
      </w:tr>
      <w:tr w:rsidR="00C73C72" w:rsidRPr="00675CCD" w:rsidTr="00675CCD">
        <w:trPr>
          <w:trHeight w:val="285"/>
          <w:jc w:val="center"/>
        </w:trPr>
        <w:tc>
          <w:tcPr>
            <w:tcW w:w="2547" w:type="dxa"/>
            <w:vAlign w:val="center"/>
          </w:tcPr>
          <w:p w:rsidR="00C73C72" w:rsidRPr="00675CCD" w:rsidRDefault="00C73C72" w:rsidP="00675CCD">
            <w:pPr>
              <w:widowControl w:val="0"/>
              <w:spacing w:line="240" w:lineRule="auto"/>
              <w:rPr>
                <w:rFonts w:eastAsia="Times New Roman"/>
                <w:b/>
                <w:color w:val="auto"/>
                <w:sz w:val="22"/>
                <w:szCs w:val="22"/>
              </w:rPr>
            </w:pPr>
            <w:r w:rsidRPr="00675CCD">
              <w:rPr>
                <w:rFonts w:eastAsia="Times New Roman"/>
                <w:b/>
                <w:color w:val="auto"/>
                <w:sz w:val="22"/>
                <w:szCs w:val="22"/>
              </w:rPr>
              <w:t>Roteiro Básico de Crédito</w:t>
            </w:r>
          </w:p>
          <w:p w:rsidR="00C73C72" w:rsidRPr="00675CCD" w:rsidRDefault="00C73C72" w:rsidP="00675CCD">
            <w:pPr>
              <w:widowControl w:val="0"/>
              <w:spacing w:line="240" w:lineRule="auto"/>
              <w:rPr>
                <w:rFonts w:eastAsia="Times New Roman"/>
                <w:color w:val="auto"/>
                <w:sz w:val="22"/>
                <w:szCs w:val="22"/>
              </w:rPr>
            </w:pPr>
          </w:p>
        </w:tc>
        <w:tc>
          <w:tcPr>
            <w:tcW w:w="6514" w:type="dxa"/>
            <w:vAlign w:val="center"/>
          </w:tcPr>
          <w:p w:rsidR="00C73C72" w:rsidRPr="00675CCD" w:rsidRDefault="00C73C72" w:rsidP="00675CCD">
            <w:pPr>
              <w:widowControl w:val="0"/>
              <w:tabs>
                <w:tab w:val="clear" w:pos="708"/>
              </w:tabs>
              <w:suppressAutoHyphens w:val="0"/>
              <w:autoSpaceDE w:val="0"/>
              <w:autoSpaceDN w:val="0"/>
              <w:adjustRightInd w:val="0"/>
              <w:spacing w:line="240" w:lineRule="auto"/>
              <w:jc w:val="both"/>
              <w:rPr>
                <w:rFonts w:eastAsia="Times New Roman"/>
                <w:color w:val="auto"/>
                <w:kern w:val="0"/>
                <w:sz w:val="22"/>
                <w:szCs w:val="22"/>
                <w:lang w:eastAsia="pt-BR" w:bidi="ar-SA"/>
              </w:rPr>
            </w:pPr>
            <w:r w:rsidRPr="00675CCD">
              <w:rPr>
                <w:rFonts w:eastAsia="Times New Roman"/>
                <w:color w:val="auto"/>
                <w:kern w:val="0"/>
                <w:sz w:val="22"/>
                <w:szCs w:val="22"/>
                <w:lang w:eastAsia="pt-BR" w:bidi="ar-SA"/>
              </w:rPr>
              <w:t>Ferramenta que ajuda o empreendedor a decidir se vale a pena financiar vendas a prazo com recursos próprios. Algumas situações podem ser diferentes, pois vender a prazo sem as garantias de um serviço bancário de financiamento</w:t>
            </w:r>
            <w:proofErr w:type="gramStart"/>
            <w:r w:rsidRPr="00675CCD">
              <w:rPr>
                <w:rFonts w:eastAsia="Times New Roman"/>
                <w:color w:val="auto"/>
                <w:kern w:val="0"/>
                <w:sz w:val="22"/>
                <w:szCs w:val="22"/>
                <w:lang w:eastAsia="pt-BR" w:bidi="ar-SA"/>
              </w:rPr>
              <w:t>, pode</w:t>
            </w:r>
            <w:proofErr w:type="gramEnd"/>
            <w:r w:rsidRPr="00675CCD">
              <w:rPr>
                <w:rFonts w:eastAsia="Times New Roman"/>
                <w:color w:val="auto"/>
                <w:kern w:val="0"/>
                <w:sz w:val="22"/>
                <w:szCs w:val="22"/>
                <w:lang w:eastAsia="pt-BR" w:bidi="ar-SA"/>
              </w:rPr>
              <w:t xml:space="preserve"> gerar risco de inadimplência, o que afeta diretamente o negócio do empreendedor.</w:t>
            </w:r>
          </w:p>
        </w:tc>
      </w:tr>
      <w:tr w:rsidR="00C73C72" w:rsidRPr="00675CCD" w:rsidTr="00675CCD">
        <w:trPr>
          <w:trHeight w:val="277"/>
          <w:jc w:val="center"/>
        </w:trPr>
        <w:tc>
          <w:tcPr>
            <w:tcW w:w="2547" w:type="dxa"/>
            <w:vAlign w:val="center"/>
          </w:tcPr>
          <w:p w:rsidR="00C73C72" w:rsidRPr="00675CCD" w:rsidRDefault="00C73C72" w:rsidP="00675CCD">
            <w:pPr>
              <w:spacing w:line="240" w:lineRule="auto"/>
              <w:rPr>
                <w:rFonts w:eastAsia="Times New Roman"/>
                <w:b/>
                <w:color w:val="auto"/>
                <w:sz w:val="22"/>
                <w:szCs w:val="22"/>
              </w:rPr>
            </w:pPr>
            <w:r w:rsidRPr="00675CCD">
              <w:rPr>
                <w:rFonts w:eastAsia="Times New Roman"/>
                <w:b/>
                <w:color w:val="auto"/>
                <w:sz w:val="22"/>
                <w:szCs w:val="22"/>
              </w:rPr>
              <w:t>Previsão de Vendas</w:t>
            </w:r>
          </w:p>
          <w:p w:rsidR="00C73C72" w:rsidRPr="00675CCD" w:rsidRDefault="00C73C72" w:rsidP="00675CCD">
            <w:pPr>
              <w:widowControl w:val="0"/>
              <w:spacing w:line="240" w:lineRule="auto"/>
              <w:rPr>
                <w:rFonts w:eastAsia="Times New Roman"/>
                <w:color w:val="auto"/>
                <w:sz w:val="22"/>
                <w:szCs w:val="22"/>
              </w:rPr>
            </w:pPr>
          </w:p>
        </w:tc>
        <w:tc>
          <w:tcPr>
            <w:tcW w:w="6514" w:type="dxa"/>
            <w:vAlign w:val="center"/>
          </w:tcPr>
          <w:p w:rsidR="00C73C72" w:rsidRPr="00675CCD" w:rsidRDefault="00C73C72" w:rsidP="00675CCD">
            <w:pPr>
              <w:tabs>
                <w:tab w:val="clear" w:pos="708"/>
              </w:tabs>
              <w:suppressAutoHyphens w:val="0"/>
              <w:autoSpaceDE w:val="0"/>
              <w:autoSpaceDN w:val="0"/>
              <w:adjustRightInd w:val="0"/>
              <w:spacing w:line="240" w:lineRule="auto"/>
              <w:jc w:val="both"/>
              <w:rPr>
                <w:rFonts w:eastAsia="Times New Roman"/>
                <w:color w:val="auto"/>
                <w:kern w:val="0"/>
                <w:sz w:val="22"/>
                <w:szCs w:val="22"/>
                <w:lang w:eastAsia="pt-BR" w:bidi="ar-SA"/>
              </w:rPr>
            </w:pPr>
            <w:r w:rsidRPr="00675CCD">
              <w:rPr>
                <w:rFonts w:eastAsia="Times New Roman"/>
                <w:color w:val="auto"/>
                <w:kern w:val="0"/>
                <w:sz w:val="22"/>
                <w:szCs w:val="22"/>
                <w:lang w:eastAsia="pt-BR" w:bidi="ar-SA"/>
              </w:rPr>
              <w:t>Planilha para registrar as previsões mensais de vendas à vista e a prazo. A prática de estimativa de vendas pode tanto incentivar o empreendedor a conhecer melhor o potencial de seu mercado e de seu negócio, quanto auxiliar no planejamento do desenvolvimento da empresa como base em receitas previstas.</w:t>
            </w:r>
          </w:p>
        </w:tc>
      </w:tr>
      <w:tr w:rsidR="00C73C72" w:rsidRPr="00675CCD" w:rsidTr="00675CCD">
        <w:trPr>
          <w:trHeight w:val="277"/>
          <w:jc w:val="center"/>
        </w:trPr>
        <w:tc>
          <w:tcPr>
            <w:tcW w:w="2547" w:type="dxa"/>
            <w:vAlign w:val="center"/>
          </w:tcPr>
          <w:p w:rsidR="00C73C72" w:rsidRPr="00675CCD" w:rsidRDefault="00C73C72" w:rsidP="00675CCD">
            <w:pPr>
              <w:spacing w:line="240" w:lineRule="auto"/>
              <w:rPr>
                <w:rFonts w:eastAsia="Times New Roman"/>
                <w:b/>
                <w:color w:val="auto"/>
                <w:sz w:val="22"/>
                <w:szCs w:val="22"/>
              </w:rPr>
            </w:pPr>
            <w:r w:rsidRPr="00675CCD">
              <w:rPr>
                <w:rFonts w:eastAsia="Times New Roman"/>
                <w:b/>
                <w:color w:val="auto"/>
                <w:sz w:val="22"/>
                <w:szCs w:val="22"/>
              </w:rPr>
              <w:t>Ações para Neutralizar a Concorrência</w:t>
            </w:r>
          </w:p>
          <w:p w:rsidR="00C73C72" w:rsidRPr="00675CCD" w:rsidRDefault="00C73C72" w:rsidP="00675CCD">
            <w:pPr>
              <w:widowControl w:val="0"/>
              <w:spacing w:line="240" w:lineRule="auto"/>
              <w:rPr>
                <w:rFonts w:eastAsia="Times New Roman"/>
                <w:color w:val="auto"/>
                <w:sz w:val="22"/>
                <w:szCs w:val="22"/>
              </w:rPr>
            </w:pPr>
          </w:p>
        </w:tc>
        <w:tc>
          <w:tcPr>
            <w:tcW w:w="6514" w:type="dxa"/>
            <w:vAlign w:val="center"/>
          </w:tcPr>
          <w:p w:rsidR="00C73C72" w:rsidRPr="00675CCD" w:rsidRDefault="00C73C72" w:rsidP="00675CCD">
            <w:pPr>
              <w:tabs>
                <w:tab w:val="clear" w:pos="708"/>
              </w:tabs>
              <w:suppressAutoHyphens w:val="0"/>
              <w:autoSpaceDE w:val="0"/>
              <w:autoSpaceDN w:val="0"/>
              <w:adjustRightInd w:val="0"/>
              <w:spacing w:line="240" w:lineRule="auto"/>
              <w:jc w:val="both"/>
              <w:rPr>
                <w:rFonts w:eastAsia="Times New Roman"/>
                <w:color w:val="auto"/>
                <w:kern w:val="0"/>
                <w:sz w:val="22"/>
                <w:szCs w:val="22"/>
                <w:lang w:eastAsia="pt-BR" w:bidi="ar-SA"/>
              </w:rPr>
            </w:pPr>
            <w:r w:rsidRPr="00675CCD">
              <w:rPr>
                <w:rFonts w:eastAsia="Times New Roman"/>
                <w:color w:val="auto"/>
                <w:kern w:val="0"/>
                <w:sz w:val="22"/>
                <w:szCs w:val="22"/>
                <w:lang w:eastAsia="pt-BR" w:bidi="ar-SA"/>
              </w:rPr>
              <w:t>Ferramenta prática que auxilia o empreendedor a planejar e organizar as ações para seu negócio ser competitivo frente à concorrência. Planejar é um hábito importante e pouco presente em boa parte dos empreendedores. Esta ferramenta propõe uma maneira ágil de iniciar o planejamento de um negócio, a fim de lidar com os desafios da concorrência.</w:t>
            </w:r>
          </w:p>
        </w:tc>
      </w:tr>
      <w:tr w:rsidR="00C73C72" w:rsidRPr="00675CCD" w:rsidTr="00675CCD">
        <w:trPr>
          <w:trHeight w:val="277"/>
          <w:jc w:val="center"/>
        </w:trPr>
        <w:tc>
          <w:tcPr>
            <w:tcW w:w="2547" w:type="dxa"/>
            <w:vAlign w:val="center"/>
          </w:tcPr>
          <w:p w:rsidR="00C73C72" w:rsidRPr="00675CCD" w:rsidRDefault="00C73C72" w:rsidP="00675CCD">
            <w:pPr>
              <w:spacing w:line="240" w:lineRule="auto"/>
              <w:rPr>
                <w:rFonts w:eastAsia="Times New Roman"/>
                <w:b/>
                <w:color w:val="auto"/>
                <w:sz w:val="22"/>
                <w:szCs w:val="22"/>
              </w:rPr>
            </w:pPr>
            <w:r w:rsidRPr="00675CCD">
              <w:rPr>
                <w:rFonts w:eastAsia="Times New Roman"/>
                <w:b/>
                <w:color w:val="auto"/>
                <w:sz w:val="22"/>
                <w:szCs w:val="22"/>
              </w:rPr>
              <w:t>Controle Diário de Vendas</w:t>
            </w:r>
          </w:p>
          <w:p w:rsidR="00C73C72" w:rsidRPr="00675CCD" w:rsidRDefault="00C73C72" w:rsidP="00675CCD">
            <w:pPr>
              <w:widowControl w:val="0"/>
              <w:spacing w:line="240" w:lineRule="auto"/>
              <w:rPr>
                <w:rFonts w:eastAsia="Times New Roman"/>
                <w:color w:val="auto"/>
                <w:sz w:val="22"/>
                <w:szCs w:val="22"/>
              </w:rPr>
            </w:pPr>
          </w:p>
        </w:tc>
        <w:tc>
          <w:tcPr>
            <w:tcW w:w="6514" w:type="dxa"/>
            <w:vAlign w:val="center"/>
          </w:tcPr>
          <w:p w:rsidR="00C73C72" w:rsidRPr="00C311BC" w:rsidRDefault="00C73C72" w:rsidP="00C311BC">
            <w:pPr>
              <w:widowControl w:val="0"/>
              <w:tabs>
                <w:tab w:val="clear" w:pos="708"/>
              </w:tabs>
              <w:suppressAutoHyphens w:val="0"/>
              <w:autoSpaceDE w:val="0"/>
              <w:autoSpaceDN w:val="0"/>
              <w:adjustRightInd w:val="0"/>
              <w:spacing w:line="240" w:lineRule="auto"/>
              <w:jc w:val="both"/>
              <w:rPr>
                <w:rFonts w:eastAsia="Times New Roman"/>
                <w:color w:val="auto"/>
                <w:kern w:val="0"/>
                <w:sz w:val="22"/>
                <w:szCs w:val="22"/>
                <w:lang w:eastAsia="pt-BR" w:bidi="ar-SA"/>
              </w:rPr>
            </w:pPr>
            <w:r w:rsidRPr="00675CCD">
              <w:rPr>
                <w:rFonts w:eastAsia="Times New Roman"/>
                <w:color w:val="auto"/>
                <w:kern w:val="0"/>
                <w:sz w:val="22"/>
                <w:szCs w:val="22"/>
                <w:lang w:eastAsia="pt-BR" w:bidi="ar-SA"/>
              </w:rPr>
              <w:t>Ferramenta de gestão que apoia o empreendedor na administração de suas vendas à vista e a prazo. Uma venda nem sempre é garantia de entrada imediata de dinheiro na empresa. Administrar os recebíveis diariamente é importante na previsão da quantidade de dinheiro que a empresa efetivamente receberá em caixa.</w:t>
            </w:r>
          </w:p>
        </w:tc>
      </w:tr>
      <w:tr w:rsidR="00C73C72" w:rsidRPr="00675CCD" w:rsidTr="00675CCD">
        <w:trPr>
          <w:trHeight w:val="277"/>
          <w:jc w:val="center"/>
        </w:trPr>
        <w:tc>
          <w:tcPr>
            <w:tcW w:w="2547" w:type="dxa"/>
            <w:vAlign w:val="center"/>
          </w:tcPr>
          <w:p w:rsidR="00C73C72" w:rsidRPr="00675CCD" w:rsidRDefault="00C73C72" w:rsidP="00675CCD">
            <w:pPr>
              <w:spacing w:line="240" w:lineRule="auto"/>
              <w:rPr>
                <w:rFonts w:eastAsia="Times New Roman"/>
                <w:b/>
                <w:color w:val="auto"/>
                <w:sz w:val="22"/>
                <w:szCs w:val="22"/>
              </w:rPr>
            </w:pPr>
            <w:r w:rsidRPr="00675CCD">
              <w:rPr>
                <w:rFonts w:eastAsia="Times New Roman"/>
                <w:b/>
                <w:color w:val="auto"/>
                <w:sz w:val="22"/>
                <w:szCs w:val="22"/>
              </w:rPr>
              <w:t>Matriz Meu Negócio e a Concorrência</w:t>
            </w:r>
          </w:p>
          <w:p w:rsidR="00C73C72" w:rsidRPr="00675CCD" w:rsidRDefault="00C73C72" w:rsidP="00675CCD">
            <w:pPr>
              <w:widowControl w:val="0"/>
              <w:spacing w:line="240" w:lineRule="auto"/>
              <w:rPr>
                <w:rFonts w:eastAsia="Times New Roman"/>
                <w:color w:val="auto"/>
                <w:sz w:val="22"/>
                <w:szCs w:val="22"/>
              </w:rPr>
            </w:pPr>
          </w:p>
        </w:tc>
        <w:tc>
          <w:tcPr>
            <w:tcW w:w="6514" w:type="dxa"/>
            <w:vAlign w:val="center"/>
          </w:tcPr>
          <w:p w:rsidR="00C73C72" w:rsidRPr="00675CCD" w:rsidRDefault="00C73C72" w:rsidP="00675CCD">
            <w:pPr>
              <w:tabs>
                <w:tab w:val="clear" w:pos="708"/>
              </w:tabs>
              <w:suppressAutoHyphens w:val="0"/>
              <w:autoSpaceDE w:val="0"/>
              <w:autoSpaceDN w:val="0"/>
              <w:adjustRightInd w:val="0"/>
              <w:spacing w:line="240" w:lineRule="auto"/>
              <w:ind w:firstLine="34"/>
              <w:jc w:val="both"/>
              <w:rPr>
                <w:color w:val="auto"/>
                <w:sz w:val="22"/>
                <w:szCs w:val="22"/>
              </w:rPr>
            </w:pPr>
            <w:r w:rsidRPr="00675CCD">
              <w:rPr>
                <w:rFonts w:eastAsia="Times New Roman"/>
                <w:color w:val="auto"/>
                <w:kern w:val="0"/>
                <w:sz w:val="22"/>
                <w:szCs w:val="22"/>
                <w:lang w:eastAsia="pt-BR" w:bidi="ar-SA"/>
              </w:rPr>
              <w:t>Matriz que permite o empreendedor comparar os diferenciais de sua empresa com os de seus concorrentes e elaborar ações para neutralizá-los. Conhecer as forças dos concorrentes e do próprio negócio</w:t>
            </w:r>
            <w:r w:rsidR="00C311BC" w:rsidRPr="00675CCD">
              <w:rPr>
                <w:rFonts w:eastAsia="Times New Roman"/>
                <w:color w:val="auto"/>
                <w:kern w:val="0"/>
                <w:sz w:val="22"/>
                <w:szCs w:val="22"/>
                <w:lang w:eastAsia="pt-BR" w:bidi="ar-SA"/>
              </w:rPr>
              <w:t xml:space="preserve"> auxilia</w:t>
            </w:r>
            <w:r w:rsidRPr="00675CCD">
              <w:rPr>
                <w:rFonts w:eastAsia="Times New Roman"/>
                <w:color w:val="auto"/>
                <w:kern w:val="0"/>
                <w:sz w:val="22"/>
                <w:szCs w:val="22"/>
                <w:lang w:eastAsia="pt-BR" w:bidi="ar-SA"/>
              </w:rPr>
              <w:t xml:space="preserve"> o empreendedor a posicionar sua empresa</w:t>
            </w:r>
            <w:r w:rsidR="00C311BC">
              <w:rPr>
                <w:rFonts w:eastAsia="Times New Roman"/>
                <w:color w:val="auto"/>
                <w:kern w:val="0"/>
                <w:sz w:val="22"/>
                <w:szCs w:val="22"/>
                <w:lang w:eastAsia="pt-BR" w:bidi="ar-SA"/>
              </w:rPr>
              <w:t>,</w:t>
            </w:r>
            <w:r w:rsidRPr="00675CCD">
              <w:rPr>
                <w:rFonts w:eastAsia="Times New Roman"/>
                <w:color w:val="auto"/>
                <w:kern w:val="0"/>
                <w:sz w:val="22"/>
                <w:szCs w:val="22"/>
                <w:lang w:eastAsia="pt-BR" w:bidi="ar-SA"/>
              </w:rPr>
              <w:t xml:space="preserve"> de forma mais competitiva, maximizando as chances de vender mais e se manter lucrativa no mercado.</w:t>
            </w:r>
          </w:p>
        </w:tc>
      </w:tr>
      <w:tr w:rsidR="00C73C72" w:rsidRPr="00675CCD" w:rsidTr="00675CCD">
        <w:trPr>
          <w:trHeight w:val="277"/>
          <w:jc w:val="center"/>
        </w:trPr>
        <w:tc>
          <w:tcPr>
            <w:tcW w:w="2547" w:type="dxa"/>
            <w:vAlign w:val="center"/>
          </w:tcPr>
          <w:p w:rsidR="00C73C72" w:rsidRPr="00675CCD" w:rsidRDefault="00C73C72" w:rsidP="00675CCD">
            <w:pPr>
              <w:spacing w:line="240" w:lineRule="auto"/>
              <w:rPr>
                <w:rFonts w:eastAsia="Times New Roman"/>
                <w:b/>
                <w:color w:val="auto"/>
                <w:sz w:val="22"/>
                <w:szCs w:val="22"/>
              </w:rPr>
            </w:pPr>
            <w:r w:rsidRPr="00675CCD">
              <w:rPr>
                <w:rFonts w:eastAsia="Times New Roman"/>
                <w:b/>
                <w:color w:val="auto"/>
                <w:sz w:val="22"/>
                <w:szCs w:val="22"/>
              </w:rPr>
              <w:t>Controle Mensal de Contas a Pagar</w:t>
            </w:r>
          </w:p>
          <w:p w:rsidR="00C73C72" w:rsidRPr="00675CCD" w:rsidRDefault="00C73C72" w:rsidP="00675CCD">
            <w:pPr>
              <w:widowControl w:val="0"/>
              <w:spacing w:line="240" w:lineRule="auto"/>
              <w:rPr>
                <w:rFonts w:eastAsia="Times New Roman"/>
                <w:color w:val="auto"/>
                <w:sz w:val="22"/>
                <w:szCs w:val="22"/>
              </w:rPr>
            </w:pPr>
          </w:p>
        </w:tc>
        <w:tc>
          <w:tcPr>
            <w:tcW w:w="6514" w:type="dxa"/>
            <w:vAlign w:val="center"/>
          </w:tcPr>
          <w:p w:rsidR="00C73C72" w:rsidRPr="00675CCD" w:rsidRDefault="00C73C72" w:rsidP="00675CCD">
            <w:pPr>
              <w:tabs>
                <w:tab w:val="clear" w:pos="708"/>
              </w:tabs>
              <w:suppressAutoHyphens w:val="0"/>
              <w:autoSpaceDE w:val="0"/>
              <w:autoSpaceDN w:val="0"/>
              <w:adjustRightInd w:val="0"/>
              <w:spacing w:line="240" w:lineRule="auto"/>
              <w:jc w:val="both"/>
              <w:rPr>
                <w:color w:val="auto"/>
                <w:sz w:val="22"/>
                <w:szCs w:val="22"/>
              </w:rPr>
            </w:pPr>
            <w:r w:rsidRPr="00675CCD">
              <w:rPr>
                <w:rFonts w:eastAsia="Times New Roman"/>
                <w:color w:val="auto"/>
                <w:kern w:val="0"/>
                <w:sz w:val="22"/>
                <w:szCs w:val="22"/>
                <w:lang w:eastAsia="pt-BR" w:bidi="ar-SA"/>
              </w:rPr>
              <w:lastRenderedPageBreak/>
              <w:t xml:space="preserve">Ferramenta de gestão que auxilia o empreendedor a administrar as suas contas a pagar. Administrar as dívidas de curto prazo é importante para </w:t>
            </w:r>
            <w:r w:rsidRPr="00675CCD">
              <w:rPr>
                <w:rFonts w:eastAsia="Times New Roman"/>
                <w:color w:val="auto"/>
                <w:kern w:val="0"/>
                <w:sz w:val="22"/>
                <w:szCs w:val="22"/>
                <w:lang w:eastAsia="pt-BR" w:bidi="ar-SA"/>
              </w:rPr>
              <w:lastRenderedPageBreak/>
              <w:t>a saúde financeira do negócio, esta ferramenta propõe uma maneira ágil de registrar informações de dívidas mensais com fornecedores e outros credores.</w:t>
            </w:r>
          </w:p>
        </w:tc>
      </w:tr>
      <w:tr w:rsidR="00C73C72" w:rsidRPr="00675CCD" w:rsidTr="00675CCD">
        <w:trPr>
          <w:trHeight w:val="277"/>
          <w:jc w:val="center"/>
        </w:trPr>
        <w:tc>
          <w:tcPr>
            <w:tcW w:w="2547" w:type="dxa"/>
            <w:vAlign w:val="center"/>
          </w:tcPr>
          <w:p w:rsidR="00C73C72" w:rsidRPr="00675CCD" w:rsidRDefault="00C73C72" w:rsidP="00675CCD">
            <w:pPr>
              <w:widowControl w:val="0"/>
              <w:spacing w:line="240" w:lineRule="auto"/>
              <w:rPr>
                <w:rFonts w:eastAsia="Times New Roman"/>
                <w:color w:val="auto"/>
                <w:sz w:val="22"/>
                <w:szCs w:val="22"/>
              </w:rPr>
            </w:pPr>
            <w:r w:rsidRPr="00675CCD">
              <w:rPr>
                <w:rFonts w:eastAsia="Times New Roman"/>
                <w:b/>
                <w:color w:val="auto"/>
                <w:sz w:val="22"/>
                <w:szCs w:val="22"/>
              </w:rPr>
              <w:lastRenderedPageBreak/>
              <w:t>Controle Mensal de Contas a Receber</w:t>
            </w:r>
          </w:p>
        </w:tc>
        <w:tc>
          <w:tcPr>
            <w:tcW w:w="6514" w:type="dxa"/>
            <w:vAlign w:val="center"/>
          </w:tcPr>
          <w:p w:rsidR="00C73C72" w:rsidRPr="00675CCD" w:rsidRDefault="00C73C72" w:rsidP="00675CCD">
            <w:pPr>
              <w:tabs>
                <w:tab w:val="clear" w:pos="708"/>
              </w:tabs>
              <w:suppressAutoHyphens w:val="0"/>
              <w:autoSpaceDE w:val="0"/>
              <w:autoSpaceDN w:val="0"/>
              <w:adjustRightInd w:val="0"/>
              <w:spacing w:line="240" w:lineRule="auto"/>
              <w:jc w:val="both"/>
              <w:rPr>
                <w:rFonts w:eastAsia="Times New Roman"/>
                <w:color w:val="auto"/>
                <w:kern w:val="0"/>
                <w:sz w:val="22"/>
                <w:szCs w:val="22"/>
                <w:lang w:eastAsia="pt-BR" w:bidi="ar-SA"/>
              </w:rPr>
            </w:pPr>
            <w:r w:rsidRPr="00675CCD">
              <w:rPr>
                <w:rFonts w:eastAsia="Times New Roman"/>
                <w:color w:val="auto"/>
                <w:kern w:val="0"/>
                <w:sz w:val="22"/>
                <w:szCs w:val="22"/>
                <w:lang w:eastAsia="pt-BR" w:bidi="ar-SA"/>
              </w:rPr>
              <w:t>Ferramenta de gestão para auxiliar o empreendedor a administrar os pagamentos que a empresa tem a receber. Administrar e organizar as receitas previstas são hábitos essenciais para gerir o crescimento de um negócio, assim, o Controle Mensal de Contas a Receber torna-se uma forma rápida de se registrar as entradas de receitas previstas mensalmente.</w:t>
            </w:r>
          </w:p>
        </w:tc>
      </w:tr>
      <w:tr w:rsidR="00C73C72" w:rsidRPr="00675CCD" w:rsidTr="00675CCD">
        <w:trPr>
          <w:trHeight w:val="285"/>
          <w:jc w:val="center"/>
        </w:trPr>
        <w:tc>
          <w:tcPr>
            <w:tcW w:w="2547" w:type="dxa"/>
            <w:vAlign w:val="center"/>
          </w:tcPr>
          <w:p w:rsidR="00C73C72" w:rsidRPr="00675CCD" w:rsidRDefault="00C73C72" w:rsidP="00675CCD">
            <w:pPr>
              <w:spacing w:line="240" w:lineRule="auto"/>
              <w:rPr>
                <w:rFonts w:eastAsia="Times New Roman"/>
                <w:b/>
                <w:color w:val="auto"/>
                <w:sz w:val="22"/>
                <w:szCs w:val="22"/>
              </w:rPr>
            </w:pPr>
            <w:r w:rsidRPr="00675CCD">
              <w:rPr>
                <w:rFonts w:eastAsia="Times New Roman"/>
                <w:b/>
                <w:color w:val="auto"/>
                <w:sz w:val="22"/>
                <w:szCs w:val="22"/>
              </w:rPr>
              <w:t>Planilha Informações da Concorrência</w:t>
            </w:r>
          </w:p>
          <w:p w:rsidR="00C73C72" w:rsidRPr="00675CCD" w:rsidRDefault="00C73C72" w:rsidP="00675CCD">
            <w:pPr>
              <w:widowControl w:val="0"/>
              <w:spacing w:line="240" w:lineRule="auto"/>
              <w:rPr>
                <w:rFonts w:eastAsia="Times New Roman"/>
                <w:color w:val="auto"/>
                <w:sz w:val="22"/>
                <w:szCs w:val="22"/>
              </w:rPr>
            </w:pPr>
          </w:p>
        </w:tc>
        <w:tc>
          <w:tcPr>
            <w:tcW w:w="6514" w:type="dxa"/>
            <w:vAlign w:val="center"/>
          </w:tcPr>
          <w:p w:rsidR="00C73C72" w:rsidRPr="00675CCD" w:rsidRDefault="00C73C72" w:rsidP="00675CCD">
            <w:pPr>
              <w:tabs>
                <w:tab w:val="clear" w:pos="708"/>
              </w:tabs>
              <w:suppressAutoHyphens w:val="0"/>
              <w:autoSpaceDE w:val="0"/>
              <w:autoSpaceDN w:val="0"/>
              <w:adjustRightInd w:val="0"/>
              <w:spacing w:line="240" w:lineRule="auto"/>
              <w:ind w:firstLine="14"/>
              <w:jc w:val="both"/>
              <w:rPr>
                <w:rFonts w:eastAsia="Times New Roman"/>
                <w:color w:val="auto"/>
                <w:kern w:val="0"/>
                <w:sz w:val="22"/>
                <w:szCs w:val="22"/>
                <w:lang w:eastAsia="pt-BR" w:bidi="ar-SA"/>
              </w:rPr>
            </w:pPr>
            <w:r w:rsidRPr="00675CCD">
              <w:rPr>
                <w:rFonts w:eastAsia="Times New Roman"/>
                <w:color w:val="auto"/>
                <w:kern w:val="0"/>
                <w:sz w:val="22"/>
                <w:szCs w:val="22"/>
                <w:lang w:eastAsia="pt-BR" w:bidi="ar-SA"/>
              </w:rPr>
              <w:t>Ferramenta de gestão que permite o empreendedor sistematizar informações para melhor conhecer seus clientes. Conhecer os concorrentes, seus diferenciais e clientes é importante para que o empreendedor desenvolva ações, que posicionem a sua empresa de forma mais competitiva no mercado.</w:t>
            </w:r>
          </w:p>
        </w:tc>
      </w:tr>
    </w:tbl>
    <w:p w:rsidR="005D4CF5" w:rsidRPr="00051676" w:rsidRDefault="005D4CF5" w:rsidP="005D4CF5">
      <w:pPr>
        <w:widowControl w:val="0"/>
        <w:tabs>
          <w:tab w:val="clear" w:pos="708"/>
          <w:tab w:val="left" w:pos="0"/>
        </w:tabs>
        <w:spacing w:line="240" w:lineRule="auto"/>
        <w:rPr>
          <w:rFonts w:eastAsia="Times New Roman"/>
          <w:color w:val="auto"/>
          <w:sz w:val="20"/>
        </w:rPr>
      </w:pPr>
      <w:r w:rsidRPr="00A812FF">
        <w:rPr>
          <w:rFonts w:eastAsia="Times New Roman"/>
          <w:b/>
          <w:color w:val="auto"/>
        </w:rPr>
        <w:t xml:space="preserve">Figura </w:t>
      </w:r>
      <w:r>
        <w:rPr>
          <w:rFonts w:eastAsia="Times New Roman"/>
          <w:b/>
          <w:color w:val="auto"/>
        </w:rPr>
        <w:t>3</w:t>
      </w:r>
      <w:r w:rsidRPr="00A812FF">
        <w:rPr>
          <w:rFonts w:eastAsia="Times New Roman"/>
          <w:color w:val="auto"/>
        </w:rPr>
        <w:t xml:space="preserve"> </w:t>
      </w:r>
      <w:r w:rsidRPr="005D4CF5">
        <w:rPr>
          <w:rFonts w:eastAsia="Times New Roman"/>
          <w:b/>
          <w:color w:val="auto"/>
        </w:rPr>
        <w:t>- Características básicas das ferramentas do Projeto Negócio a Negócio</w:t>
      </w:r>
    </w:p>
    <w:p w:rsidR="005D4CF5" w:rsidRDefault="005D4CF5" w:rsidP="005D4CF5">
      <w:pPr>
        <w:widowControl w:val="0"/>
        <w:spacing w:line="240" w:lineRule="auto"/>
        <w:rPr>
          <w:rFonts w:eastAsia="Times New Roman"/>
          <w:bCs/>
          <w:color w:val="auto"/>
          <w:kern w:val="0"/>
          <w:sz w:val="20"/>
          <w:lang w:eastAsia="pt-BR" w:bidi="ar-SA"/>
        </w:rPr>
      </w:pPr>
      <w:r w:rsidRPr="00CD79EC">
        <w:rPr>
          <w:rFonts w:eastAsia="Times New Roman"/>
          <w:color w:val="auto"/>
          <w:sz w:val="20"/>
        </w:rPr>
        <w:t xml:space="preserve">Fonte: </w:t>
      </w:r>
      <w:r>
        <w:rPr>
          <w:rFonts w:eastAsia="Times New Roman"/>
          <w:bCs/>
          <w:color w:val="auto"/>
          <w:kern w:val="0"/>
          <w:sz w:val="20"/>
          <w:lang w:eastAsia="pt-BR" w:bidi="ar-SA"/>
        </w:rPr>
        <w:t>SEBRAE</w:t>
      </w:r>
      <w:r w:rsidRPr="00CD79EC">
        <w:rPr>
          <w:rFonts w:eastAsia="Times New Roman"/>
          <w:bCs/>
          <w:color w:val="auto"/>
          <w:kern w:val="0"/>
          <w:sz w:val="20"/>
          <w:lang w:eastAsia="pt-BR" w:bidi="ar-SA"/>
        </w:rPr>
        <w:t xml:space="preserve"> (20</w:t>
      </w:r>
      <w:r>
        <w:rPr>
          <w:rFonts w:eastAsia="Times New Roman"/>
          <w:bCs/>
          <w:color w:val="auto"/>
          <w:kern w:val="0"/>
          <w:sz w:val="20"/>
          <w:lang w:eastAsia="pt-BR" w:bidi="ar-SA"/>
        </w:rPr>
        <w:t>10</w:t>
      </w:r>
      <w:r w:rsidRPr="00CD79EC">
        <w:rPr>
          <w:rFonts w:eastAsia="Times New Roman"/>
          <w:bCs/>
          <w:color w:val="auto"/>
          <w:kern w:val="0"/>
          <w:sz w:val="20"/>
          <w:lang w:eastAsia="pt-BR" w:bidi="ar-SA"/>
        </w:rPr>
        <w:t>)</w:t>
      </w:r>
      <w:r>
        <w:rPr>
          <w:rFonts w:eastAsia="Times New Roman"/>
          <w:bCs/>
          <w:color w:val="auto"/>
          <w:kern w:val="0"/>
          <w:sz w:val="20"/>
          <w:lang w:eastAsia="pt-BR" w:bidi="ar-SA"/>
        </w:rPr>
        <w:t>.</w:t>
      </w:r>
    </w:p>
    <w:p w:rsidR="00BF5ED1" w:rsidRPr="00170145" w:rsidRDefault="00BF5ED1" w:rsidP="00BF5ED1">
      <w:pPr>
        <w:tabs>
          <w:tab w:val="clear" w:pos="708"/>
        </w:tabs>
        <w:suppressAutoHyphens w:val="0"/>
        <w:autoSpaceDE w:val="0"/>
        <w:autoSpaceDN w:val="0"/>
        <w:adjustRightInd w:val="0"/>
        <w:spacing w:line="240" w:lineRule="auto"/>
        <w:ind w:firstLine="709"/>
        <w:jc w:val="both"/>
        <w:rPr>
          <w:rFonts w:eastAsia="Times New Roman"/>
          <w:b/>
          <w:bCs/>
          <w:color w:val="auto"/>
        </w:rPr>
      </w:pPr>
    </w:p>
    <w:p w:rsidR="002422C0" w:rsidRDefault="00055CDA" w:rsidP="00BF5ED1">
      <w:pPr>
        <w:spacing w:line="240" w:lineRule="auto"/>
        <w:jc w:val="both"/>
        <w:rPr>
          <w:rFonts w:eastAsia="Times New Roman"/>
          <w:b/>
          <w:bCs/>
        </w:rPr>
      </w:pPr>
      <w:proofErr w:type="gramStart"/>
      <w:r>
        <w:rPr>
          <w:rFonts w:eastAsia="Times New Roman"/>
          <w:b/>
          <w:bCs/>
        </w:rPr>
        <w:t>5</w:t>
      </w:r>
      <w:proofErr w:type="gramEnd"/>
      <w:r>
        <w:rPr>
          <w:rFonts w:eastAsia="Times New Roman"/>
          <w:b/>
          <w:bCs/>
        </w:rPr>
        <w:t xml:space="preserve"> </w:t>
      </w:r>
      <w:r w:rsidR="00BF5ED1">
        <w:rPr>
          <w:rFonts w:eastAsia="Times New Roman"/>
          <w:b/>
          <w:bCs/>
        </w:rPr>
        <w:t>CONSIDERAÇÕES FINAIS</w:t>
      </w:r>
    </w:p>
    <w:p w:rsidR="000B4AAE" w:rsidRDefault="000B4AAE" w:rsidP="00BF5ED1">
      <w:pPr>
        <w:spacing w:line="240" w:lineRule="auto"/>
        <w:ind w:firstLine="709"/>
        <w:jc w:val="both"/>
        <w:rPr>
          <w:rFonts w:eastAsia="Times New Roman"/>
        </w:rPr>
      </w:pPr>
      <w:r>
        <w:rPr>
          <w:rFonts w:eastAsia="Times New Roman"/>
        </w:rPr>
        <w:t>Das empresas analisadas do mês de setembro de 2010, observ</w:t>
      </w:r>
      <w:r w:rsidR="004506BF">
        <w:rPr>
          <w:rFonts w:eastAsia="Times New Roman"/>
        </w:rPr>
        <w:t>ou</w:t>
      </w:r>
      <w:r>
        <w:rPr>
          <w:rFonts w:eastAsia="Times New Roman"/>
        </w:rPr>
        <w:t xml:space="preserve">-se uma concentração nas ferramentas relacionadas a </w:t>
      </w:r>
      <w:r w:rsidR="00CE4D0D" w:rsidRPr="00125B98">
        <w:rPr>
          <w:rFonts w:eastAsia="Times New Roman"/>
          <w:i/>
        </w:rPr>
        <w:t>Marketing</w:t>
      </w:r>
      <w:r w:rsidR="001F17C1">
        <w:rPr>
          <w:rFonts w:eastAsia="Times New Roman"/>
        </w:rPr>
        <w:t>,</w:t>
      </w:r>
      <w:r w:rsidR="004E3FB8">
        <w:rPr>
          <w:rFonts w:eastAsia="Times New Roman"/>
        </w:rPr>
        <w:t xml:space="preserve"> </w:t>
      </w:r>
      <w:r w:rsidR="00CE4D0D">
        <w:rPr>
          <w:rFonts w:eastAsia="Times New Roman"/>
        </w:rPr>
        <w:t xml:space="preserve">Controle </w:t>
      </w:r>
      <w:r>
        <w:rPr>
          <w:rFonts w:eastAsia="Times New Roman"/>
        </w:rPr>
        <w:t xml:space="preserve">de </w:t>
      </w:r>
      <w:r w:rsidR="00CE4D0D">
        <w:rPr>
          <w:rFonts w:eastAsia="Times New Roman"/>
        </w:rPr>
        <w:t xml:space="preserve">Cadastro </w:t>
      </w:r>
      <w:r>
        <w:rPr>
          <w:rFonts w:eastAsia="Times New Roman"/>
        </w:rPr>
        <w:t xml:space="preserve">de </w:t>
      </w:r>
      <w:r w:rsidR="00CE4D0D">
        <w:rPr>
          <w:rFonts w:eastAsia="Times New Roman"/>
        </w:rPr>
        <w:t xml:space="preserve">Clientes </w:t>
      </w:r>
      <w:r>
        <w:rPr>
          <w:rFonts w:eastAsia="Times New Roman"/>
        </w:rPr>
        <w:t xml:space="preserve">e </w:t>
      </w:r>
      <w:r w:rsidR="00CE4D0D">
        <w:rPr>
          <w:rFonts w:eastAsia="Times New Roman"/>
        </w:rPr>
        <w:t xml:space="preserve">Cadastro </w:t>
      </w:r>
      <w:r>
        <w:rPr>
          <w:rFonts w:eastAsia="Times New Roman"/>
        </w:rPr>
        <w:t xml:space="preserve">de </w:t>
      </w:r>
      <w:r w:rsidR="00CE4D0D">
        <w:rPr>
          <w:rFonts w:eastAsia="Times New Roman"/>
        </w:rPr>
        <w:t>Fornecedores</w:t>
      </w:r>
      <w:r>
        <w:rPr>
          <w:rFonts w:eastAsia="Times New Roman"/>
        </w:rPr>
        <w:t xml:space="preserve">. </w:t>
      </w:r>
      <w:r w:rsidR="00C311BC">
        <w:rPr>
          <w:rFonts w:eastAsia="Times New Roman"/>
        </w:rPr>
        <w:t>Destacam-se</w:t>
      </w:r>
      <w:r>
        <w:rPr>
          <w:rFonts w:eastAsia="Times New Roman"/>
        </w:rPr>
        <w:t xml:space="preserve"> também as ferramentas</w:t>
      </w:r>
      <w:r w:rsidR="004E3FB8">
        <w:rPr>
          <w:rFonts w:eastAsia="Times New Roman"/>
        </w:rPr>
        <w:t xml:space="preserve"> de </w:t>
      </w:r>
      <w:r w:rsidR="00CE4D0D">
        <w:rPr>
          <w:rFonts w:eastAsia="Times New Roman"/>
        </w:rPr>
        <w:t xml:space="preserve">Cálculo </w:t>
      </w:r>
      <w:r>
        <w:rPr>
          <w:rFonts w:eastAsia="Times New Roman"/>
        </w:rPr>
        <w:t xml:space="preserve">da </w:t>
      </w:r>
      <w:r w:rsidR="00CE4D0D">
        <w:rPr>
          <w:rFonts w:eastAsia="Times New Roman"/>
        </w:rPr>
        <w:t>Produtividade</w:t>
      </w:r>
      <w:r w:rsidR="00521103">
        <w:rPr>
          <w:rFonts w:eastAsia="Times New Roman"/>
        </w:rPr>
        <w:t xml:space="preserve">, </w:t>
      </w:r>
      <w:r w:rsidR="00CE4D0D">
        <w:rPr>
          <w:rFonts w:eastAsia="Times New Roman"/>
        </w:rPr>
        <w:t xml:space="preserve">Controle </w:t>
      </w:r>
      <w:r w:rsidR="00521103">
        <w:rPr>
          <w:rFonts w:eastAsia="Times New Roman"/>
        </w:rPr>
        <w:t xml:space="preserve">de </w:t>
      </w:r>
      <w:r w:rsidR="00CE4D0D">
        <w:rPr>
          <w:rFonts w:eastAsia="Times New Roman"/>
        </w:rPr>
        <w:t xml:space="preserve">Estoques </w:t>
      </w:r>
      <w:r w:rsidR="00521103">
        <w:rPr>
          <w:rFonts w:eastAsia="Times New Roman"/>
        </w:rPr>
        <w:t xml:space="preserve">e </w:t>
      </w:r>
      <w:r w:rsidR="00CE4D0D">
        <w:rPr>
          <w:rFonts w:eastAsia="Times New Roman"/>
        </w:rPr>
        <w:t xml:space="preserve">Matriz </w:t>
      </w:r>
      <w:r w:rsidR="00521103">
        <w:rPr>
          <w:rFonts w:eastAsia="Times New Roman"/>
        </w:rPr>
        <w:t xml:space="preserve">de </w:t>
      </w:r>
      <w:r w:rsidR="00CE4D0D">
        <w:rPr>
          <w:rFonts w:eastAsia="Times New Roman"/>
        </w:rPr>
        <w:t xml:space="preserve">Fidelização </w:t>
      </w:r>
      <w:r w:rsidR="00521103">
        <w:rPr>
          <w:rFonts w:eastAsia="Times New Roman"/>
        </w:rPr>
        <w:t xml:space="preserve">de </w:t>
      </w:r>
      <w:r w:rsidR="00CE4D0D">
        <w:rPr>
          <w:rFonts w:eastAsia="Times New Roman"/>
        </w:rPr>
        <w:t>Clientes</w:t>
      </w:r>
      <w:r w:rsidR="00521103">
        <w:rPr>
          <w:rFonts w:eastAsia="Times New Roman"/>
        </w:rPr>
        <w:t>.</w:t>
      </w:r>
      <w:r w:rsidR="00CE20E2">
        <w:rPr>
          <w:rFonts w:eastAsia="Times New Roman"/>
        </w:rPr>
        <w:t xml:space="preserve"> Os índices que se destacam, demonstram a necessidade de formalização e controle através de ferramentas de gestão que, </w:t>
      </w:r>
      <w:proofErr w:type="gramStart"/>
      <w:r w:rsidR="00CE20E2">
        <w:rPr>
          <w:rFonts w:eastAsia="Times New Roman"/>
        </w:rPr>
        <w:t>após</w:t>
      </w:r>
      <w:proofErr w:type="gramEnd"/>
      <w:r w:rsidR="00CE20E2">
        <w:rPr>
          <w:rFonts w:eastAsia="Times New Roman"/>
        </w:rPr>
        <w:t xml:space="preserve"> implantadas, certamente auxiliam as micro e pequenas empresas a administrarem suas operações com segurança e confiabilidade, o que também reflete na melhora do atendimento aos seus clientes.   </w:t>
      </w:r>
    </w:p>
    <w:p w:rsidR="00534893" w:rsidRDefault="00534893" w:rsidP="00BF5ED1">
      <w:pPr>
        <w:spacing w:line="240" w:lineRule="auto"/>
        <w:ind w:firstLine="709"/>
        <w:jc w:val="both"/>
        <w:rPr>
          <w:rFonts w:eastAsia="Times New Roman"/>
        </w:rPr>
      </w:pPr>
      <w:r>
        <w:rPr>
          <w:rFonts w:eastAsia="Times New Roman"/>
        </w:rPr>
        <w:t>Como a</w:t>
      </w:r>
      <w:r w:rsidR="006F6A09">
        <w:rPr>
          <w:rFonts w:eastAsia="Times New Roman"/>
        </w:rPr>
        <w:t>presentado na Figura 1, observou</w:t>
      </w:r>
      <w:r>
        <w:rPr>
          <w:rFonts w:eastAsia="Times New Roman"/>
        </w:rPr>
        <w:t xml:space="preserve">-se uma concentração das microempresas nos setores de comércio (45,8%) e serviço (36,4%). Por este motivo podemos entender uma concentração de ferramentas de gestão voltadas a </w:t>
      </w:r>
      <w:r w:rsidRPr="00125B98">
        <w:rPr>
          <w:rFonts w:eastAsia="Times New Roman"/>
          <w:i/>
        </w:rPr>
        <w:t>marketing</w:t>
      </w:r>
      <w:r>
        <w:rPr>
          <w:rFonts w:eastAsia="Times New Roman"/>
        </w:rPr>
        <w:t>, clientes e controles relacio</w:t>
      </w:r>
      <w:r w:rsidR="004B1804">
        <w:rPr>
          <w:rFonts w:eastAsia="Times New Roman"/>
        </w:rPr>
        <w:t>nados a fornecedores e estoques. O setor de comércio e</w:t>
      </w:r>
      <w:r w:rsidR="00CE20E2">
        <w:rPr>
          <w:rFonts w:eastAsia="Times New Roman"/>
        </w:rPr>
        <w:t xml:space="preserve"> serviço</w:t>
      </w:r>
      <w:r w:rsidR="004B1804">
        <w:rPr>
          <w:rFonts w:eastAsia="Times New Roman"/>
        </w:rPr>
        <w:t>s</w:t>
      </w:r>
      <w:r w:rsidR="00CE20E2">
        <w:rPr>
          <w:rFonts w:eastAsia="Times New Roman"/>
        </w:rPr>
        <w:t xml:space="preserve">, por se tratarem de empresas com menos exigência de capital, </w:t>
      </w:r>
      <w:r w:rsidR="004B1804">
        <w:rPr>
          <w:rFonts w:eastAsia="Times New Roman"/>
        </w:rPr>
        <w:t xml:space="preserve">são mais facilmente disseminados por pequenos empreendedores e </w:t>
      </w:r>
      <w:r w:rsidR="00CE20E2">
        <w:rPr>
          <w:rFonts w:eastAsia="Times New Roman"/>
        </w:rPr>
        <w:t xml:space="preserve">acabam sendo gerenciadas de forma amadora, no entanto, são setores que exigem </w:t>
      </w:r>
      <w:r w:rsidR="004B1804">
        <w:rPr>
          <w:rFonts w:eastAsia="Times New Roman"/>
        </w:rPr>
        <w:t xml:space="preserve">contato direto com o cliente e necessitam de instrumentos para fornecer seus produtos com equilíbrio de custos e ganhos, afinal o proprietário precisa saber quanto investe e quanto obtém de retorno em suas vendas, já o cliente preza por pagar o preço justo do produto que adquire. </w:t>
      </w:r>
    </w:p>
    <w:p w:rsidR="00130DF4" w:rsidRDefault="00CE4D0D" w:rsidP="00BF5ED1">
      <w:pPr>
        <w:widowControl w:val="0"/>
        <w:spacing w:line="240" w:lineRule="auto"/>
        <w:ind w:firstLine="709"/>
        <w:jc w:val="both"/>
        <w:rPr>
          <w:rFonts w:eastAsia="Times New Roman"/>
        </w:rPr>
      </w:pPr>
      <w:r>
        <w:rPr>
          <w:rFonts w:eastAsia="Times New Roman"/>
        </w:rPr>
        <w:t>As empresas em</w:t>
      </w:r>
      <w:r w:rsidR="001F17C1">
        <w:rPr>
          <w:rFonts w:eastAsia="Times New Roman"/>
        </w:rPr>
        <w:t xml:space="preserve"> estudo demonstraram satisfação em serem </w:t>
      </w:r>
      <w:r w:rsidR="00130DF4">
        <w:rPr>
          <w:rFonts w:eastAsia="Times New Roman"/>
        </w:rPr>
        <w:t>visitadas e terem recebido as ferramentas de gestão indicadas. Apesar de não ser o escopo dest</w:t>
      </w:r>
      <w:r>
        <w:rPr>
          <w:rFonts w:eastAsia="Times New Roman"/>
        </w:rPr>
        <w:t>a pesquisa,</w:t>
      </w:r>
      <w:r w:rsidR="00130DF4">
        <w:rPr>
          <w:rFonts w:eastAsia="Times New Roman"/>
        </w:rPr>
        <w:t xml:space="preserve"> observou-se uma carência no atendimento as necessidades de gestão destas micro</w:t>
      </w:r>
      <w:r w:rsidR="004B1804">
        <w:rPr>
          <w:rFonts w:eastAsia="Times New Roman"/>
        </w:rPr>
        <w:t xml:space="preserve"> e pequenas </w:t>
      </w:r>
      <w:r w:rsidR="00130DF4">
        <w:rPr>
          <w:rFonts w:eastAsia="Times New Roman"/>
        </w:rPr>
        <w:t>empresas.</w:t>
      </w:r>
      <w:r w:rsidR="006F6A09">
        <w:rPr>
          <w:rFonts w:eastAsia="Times New Roman"/>
        </w:rPr>
        <w:t xml:space="preserve"> Um e</w:t>
      </w:r>
      <w:r w:rsidR="00130DF4">
        <w:rPr>
          <w:rFonts w:eastAsia="Times New Roman"/>
        </w:rPr>
        <w:t>studo futuro poderá ser desenvolvido medindo o potencial de aplicação destas ferramentas nas empresas visitadas.</w:t>
      </w:r>
    </w:p>
    <w:p w:rsidR="00BF5ED1" w:rsidRDefault="00BF5ED1" w:rsidP="00BF5ED1">
      <w:pPr>
        <w:widowControl w:val="0"/>
        <w:spacing w:line="240" w:lineRule="auto"/>
        <w:ind w:firstLine="709"/>
        <w:jc w:val="both"/>
        <w:rPr>
          <w:rFonts w:eastAsia="Times New Roman"/>
        </w:rPr>
      </w:pPr>
    </w:p>
    <w:p w:rsidR="002422C0" w:rsidRDefault="00BF5ED1" w:rsidP="00BF5ED1">
      <w:pPr>
        <w:spacing w:line="240" w:lineRule="auto"/>
        <w:jc w:val="both"/>
        <w:rPr>
          <w:rFonts w:eastAsia="Times New Roman"/>
          <w:b/>
          <w:bCs/>
        </w:rPr>
      </w:pPr>
      <w:r>
        <w:rPr>
          <w:rFonts w:eastAsia="Times New Roman"/>
          <w:b/>
          <w:bCs/>
        </w:rPr>
        <w:t>REFERÊNCIAS BIBLIOGRÁFICAS</w:t>
      </w:r>
    </w:p>
    <w:p w:rsidR="003175EE" w:rsidRDefault="003175EE" w:rsidP="00BF5ED1">
      <w:pPr>
        <w:spacing w:line="240" w:lineRule="auto"/>
        <w:jc w:val="both"/>
        <w:rPr>
          <w:rFonts w:eastAsia="Times New Roman"/>
          <w:b/>
          <w:bCs/>
        </w:rPr>
      </w:pPr>
    </w:p>
    <w:p w:rsidR="007F1F8B" w:rsidRDefault="007F1F8B" w:rsidP="00BF5ED1">
      <w:pPr>
        <w:spacing w:line="240" w:lineRule="auto"/>
        <w:rPr>
          <w:color w:val="auto"/>
          <w:lang w:val="en-US"/>
        </w:rPr>
      </w:pPr>
      <w:proofErr w:type="gramStart"/>
      <w:r w:rsidRPr="00F810EC">
        <w:rPr>
          <w:color w:val="auto"/>
          <w:lang w:val="en-US"/>
        </w:rPr>
        <w:t>AUGUSTIN, E</w:t>
      </w:r>
      <w:r w:rsidR="002A7869" w:rsidRPr="00F810EC">
        <w:rPr>
          <w:color w:val="auto"/>
          <w:lang w:val="en-US"/>
        </w:rPr>
        <w:t>.</w:t>
      </w:r>
      <w:r w:rsidRPr="00F810EC">
        <w:rPr>
          <w:color w:val="auto"/>
          <w:lang w:val="en-US"/>
        </w:rPr>
        <w:t xml:space="preserve"> S</w:t>
      </w:r>
      <w:r w:rsidR="002A7869" w:rsidRPr="00F810EC">
        <w:rPr>
          <w:color w:val="auto"/>
          <w:lang w:val="en-US"/>
        </w:rPr>
        <w:t>.</w:t>
      </w:r>
      <w:r w:rsidRPr="00F810EC">
        <w:rPr>
          <w:color w:val="auto"/>
          <w:lang w:val="en-US"/>
        </w:rPr>
        <w:t xml:space="preserve"> et al. </w:t>
      </w:r>
      <w:r w:rsidR="00F810EC" w:rsidRPr="00BF5ED1">
        <w:rPr>
          <w:rStyle w:val="Forte"/>
          <w:color w:val="auto"/>
        </w:rPr>
        <w:t xml:space="preserve">Ferramentas Administrativas </w:t>
      </w:r>
      <w:r w:rsidR="00F810EC" w:rsidRPr="006F7270">
        <w:rPr>
          <w:rStyle w:val="Forte"/>
          <w:b w:val="0"/>
          <w:color w:val="auto"/>
        </w:rPr>
        <w:t>U</w:t>
      </w:r>
      <w:r w:rsidR="00F810EC" w:rsidRPr="006F7270">
        <w:rPr>
          <w:b/>
          <w:color w:val="auto"/>
        </w:rPr>
        <w:t>tilizadas por Micro e Pequenas Empresas</w:t>
      </w:r>
      <w:r w:rsidRPr="00621F3D">
        <w:rPr>
          <w:color w:val="auto"/>
        </w:rPr>
        <w:t>.</w:t>
      </w:r>
      <w:proofErr w:type="gramEnd"/>
      <w:r w:rsidRPr="00621F3D">
        <w:rPr>
          <w:color w:val="auto"/>
        </w:rPr>
        <w:t xml:space="preserve"> 2006. Disponível em: &lt;http://www.ead.fea.usp.br/eadonline/grupodepesquisa/publica%C3%A7%C3%B5es/rolando/48.htm&gt;. </w:t>
      </w:r>
      <w:proofErr w:type="spellStart"/>
      <w:r w:rsidRPr="00E55FB5">
        <w:rPr>
          <w:color w:val="auto"/>
          <w:lang w:val="en-US"/>
        </w:rPr>
        <w:t>Acesso</w:t>
      </w:r>
      <w:proofErr w:type="spellEnd"/>
      <w:r w:rsidRPr="00E55FB5">
        <w:rPr>
          <w:color w:val="auto"/>
          <w:lang w:val="en-US"/>
        </w:rPr>
        <w:t xml:space="preserve"> </w:t>
      </w:r>
      <w:proofErr w:type="spellStart"/>
      <w:r w:rsidRPr="00E55FB5">
        <w:rPr>
          <w:color w:val="auto"/>
          <w:lang w:val="en-US"/>
        </w:rPr>
        <w:t>em</w:t>
      </w:r>
      <w:proofErr w:type="spellEnd"/>
      <w:r w:rsidRPr="00E55FB5">
        <w:rPr>
          <w:color w:val="auto"/>
          <w:lang w:val="en-US"/>
        </w:rPr>
        <w:t xml:space="preserve">: 12 </w:t>
      </w:r>
      <w:proofErr w:type="spellStart"/>
      <w:proofErr w:type="gramStart"/>
      <w:r w:rsidRPr="00E55FB5">
        <w:rPr>
          <w:color w:val="auto"/>
          <w:lang w:val="en-US"/>
        </w:rPr>
        <w:t>jul</w:t>
      </w:r>
      <w:proofErr w:type="spellEnd"/>
      <w:proofErr w:type="gramEnd"/>
      <w:r w:rsidRPr="00E55FB5">
        <w:rPr>
          <w:color w:val="auto"/>
          <w:lang w:val="en-US"/>
        </w:rPr>
        <w:t>. 2011.</w:t>
      </w:r>
    </w:p>
    <w:p w:rsidR="00BF5ED1" w:rsidRPr="00E55FB5" w:rsidRDefault="00BF5ED1" w:rsidP="00BF5ED1">
      <w:pPr>
        <w:spacing w:line="240" w:lineRule="auto"/>
        <w:rPr>
          <w:color w:val="auto"/>
          <w:lang w:val="en-US"/>
        </w:rPr>
      </w:pPr>
    </w:p>
    <w:p w:rsidR="002422C0" w:rsidRDefault="002422C0" w:rsidP="00BF5ED1">
      <w:pPr>
        <w:spacing w:line="240" w:lineRule="auto"/>
        <w:rPr>
          <w:rFonts w:eastAsia="Times New Roman"/>
          <w:lang w:val="en-US"/>
        </w:rPr>
      </w:pPr>
      <w:proofErr w:type="gramStart"/>
      <w:r w:rsidRPr="006F25C1">
        <w:rPr>
          <w:rFonts w:eastAsia="Times New Roman"/>
          <w:lang w:val="en-US"/>
        </w:rPr>
        <w:t>BANK OF ENGLAND.</w:t>
      </w:r>
      <w:proofErr w:type="gramEnd"/>
      <w:r w:rsidRPr="006F25C1">
        <w:rPr>
          <w:rFonts w:eastAsia="Times New Roman"/>
          <w:lang w:val="en-US"/>
        </w:rPr>
        <w:t xml:space="preserve"> </w:t>
      </w:r>
      <w:r w:rsidRPr="00BF5ED1">
        <w:rPr>
          <w:rFonts w:eastAsia="Times New Roman"/>
          <w:b/>
          <w:iCs/>
          <w:lang w:val="en-US"/>
        </w:rPr>
        <w:t>Finance for Small Firms</w:t>
      </w:r>
      <w:r w:rsidRPr="006F7270">
        <w:rPr>
          <w:rFonts w:eastAsia="Times New Roman"/>
          <w:b/>
          <w:iCs/>
          <w:lang w:val="en-US"/>
        </w:rPr>
        <w:t>: Seventh Report</w:t>
      </w:r>
      <w:r w:rsidR="006F7270">
        <w:rPr>
          <w:rFonts w:eastAsia="Times New Roman"/>
          <w:lang w:val="en-US"/>
        </w:rPr>
        <w:t>.</w:t>
      </w:r>
      <w:r w:rsidRPr="006F25C1">
        <w:rPr>
          <w:rFonts w:eastAsia="Times New Roman"/>
          <w:lang w:val="en-US"/>
        </w:rPr>
        <w:t xml:space="preserve"> </w:t>
      </w:r>
      <w:proofErr w:type="gramStart"/>
      <w:r w:rsidRPr="006F25C1">
        <w:rPr>
          <w:rFonts w:eastAsia="Times New Roman"/>
          <w:lang w:val="en-US"/>
        </w:rPr>
        <w:t>Bank of England, London</w:t>
      </w:r>
      <w:r w:rsidR="006F7270">
        <w:rPr>
          <w:rFonts w:eastAsia="Times New Roman"/>
          <w:lang w:val="en-US"/>
        </w:rPr>
        <w:t>,</w:t>
      </w:r>
      <w:r w:rsidRPr="006F25C1">
        <w:rPr>
          <w:rFonts w:eastAsia="Times New Roman"/>
          <w:lang w:val="en-US"/>
        </w:rPr>
        <w:t xml:space="preserve"> 2000.</w:t>
      </w:r>
      <w:proofErr w:type="gramEnd"/>
    </w:p>
    <w:p w:rsidR="00BF5ED1" w:rsidRPr="00621F3D" w:rsidRDefault="00BF5ED1" w:rsidP="00BF5ED1">
      <w:pPr>
        <w:spacing w:line="240" w:lineRule="auto"/>
        <w:rPr>
          <w:rFonts w:eastAsia="Times New Roman"/>
          <w:lang w:val="en-US"/>
        </w:rPr>
      </w:pPr>
    </w:p>
    <w:p w:rsidR="002422C0" w:rsidRDefault="002422C0" w:rsidP="00BF5ED1">
      <w:pPr>
        <w:spacing w:line="240" w:lineRule="auto"/>
        <w:rPr>
          <w:rFonts w:eastAsia="Times New Roman"/>
          <w:lang w:val="en-US"/>
        </w:rPr>
      </w:pPr>
      <w:proofErr w:type="gramStart"/>
      <w:r w:rsidRPr="00621F3D">
        <w:rPr>
          <w:rFonts w:eastAsia="Times New Roman"/>
          <w:lang w:val="en-US"/>
        </w:rPr>
        <w:lastRenderedPageBreak/>
        <w:t>BIRCH, D.; HAGGERTY, A.; PARSONS, W.</w:t>
      </w:r>
      <w:proofErr w:type="gramEnd"/>
      <w:r w:rsidRPr="00621F3D">
        <w:rPr>
          <w:rFonts w:eastAsia="Times New Roman"/>
          <w:lang w:val="en-US"/>
        </w:rPr>
        <w:t xml:space="preserve"> </w:t>
      </w:r>
      <w:r w:rsidR="00F810EC" w:rsidRPr="00BF5ED1">
        <w:rPr>
          <w:rFonts w:eastAsia="Times New Roman"/>
          <w:b/>
          <w:iCs/>
          <w:lang w:val="en-US"/>
        </w:rPr>
        <w:t>Who is Creating Jobs?</w:t>
      </w:r>
      <w:r w:rsidRPr="00621F3D">
        <w:rPr>
          <w:rFonts w:eastAsia="Times New Roman"/>
          <w:i/>
          <w:iCs/>
          <w:lang w:val="en-US"/>
        </w:rPr>
        <w:t xml:space="preserve"> </w:t>
      </w:r>
      <w:proofErr w:type="gramStart"/>
      <w:r w:rsidRPr="00621F3D">
        <w:rPr>
          <w:rFonts w:eastAsia="Times New Roman"/>
          <w:lang w:val="en-US"/>
        </w:rPr>
        <w:t>Cognetics Inc., Boston, MA</w:t>
      </w:r>
      <w:r w:rsidR="00F810EC">
        <w:rPr>
          <w:rFonts w:eastAsia="Times New Roman"/>
          <w:lang w:val="en-US"/>
        </w:rPr>
        <w:t>,</w:t>
      </w:r>
      <w:r w:rsidRPr="00621F3D">
        <w:rPr>
          <w:rFonts w:eastAsia="Times New Roman"/>
          <w:lang w:val="en-US"/>
        </w:rPr>
        <w:t xml:space="preserve"> 1993.</w:t>
      </w:r>
      <w:proofErr w:type="gramEnd"/>
    </w:p>
    <w:p w:rsidR="00BF5ED1" w:rsidRPr="00621F3D" w:rsidRDefault="00BF5ED1" w:rsidP="00BF5ED1">
      <w:pPr>
        <w:spacing w:line="240" w:lineRule="auto"/>
        <w:rPr>
          <w:rFonts w:eastAsia="Times New Roman"/>
          <w:lang w:val="en-US"/>
        </w:rPr>
      </w:pPr>
    </w:p>
    <w:p w:rsidR="00900E04" w:rsidRDefault="00900E04" w:rsidP="00BF5ED1">
      <w:pPr>
        <w:spacing w:line="240" w:lineRule="auto"/>
      </w:pPr>
      <w:proofErr w:type="gramStart"/>
      <w:r w:rsidRPr="00621F3D">
        <w:rPr>
          <w:lang w:val="en-US"/>
        </w:rPr>
        <w:t>BYGRAVE, W</w:t>
      </w:r>
      <w:r w:rsidR="002A7869">
        <w:rPr>
          <w:lang w:val="en-US"/>
        </w:rPr>
        <w:t>.</w:t>
      </w:r>
      <w:r w:rsidRPr="00621F3D">
        <w:rPr>
          <w:lang w:val="en-US"/>
        </w:rPr>
        <w:t xml:space="preserve"> D.</w:t>
      </w:r>
      <w:proofErr w:type="gramEnd"/>
      <w:r w:rsidRPr="00621F3D">
        <w:rPr>
          <w:lang w:val="en-US"/>
        </w:rPr>
        <w:t xml:space="preserve"> </w:t>
      </w:r>
      <w:proofErr w:type="gramStart"/>
      <w:r w:rsidRPr="00BF5ED1">
        <w:rPr>
          <w:b/>
          <w:bCs/>
          <w:lang w:val="en-US"/>
        </w:rPr>
        <w:t>The Entrepreneurial Process</w:t>
      </w:r>
      <w:r w:rsidRPr="00621F3D">
        <w:rPr>
          <w:lang w:val="en-US"/>
        </w:rPr>
        <w:t>.</w:t>
      </w:r>
      <w:proofErr w:type="gramEnd"/>
      <w:r w:rsidRPr="00621F3D">
        <w:rPr>
          <w:lang w:val="en-US"/>
        </w:rPr>
        <w:t xml:space="preserve"> </w:t>
      </w:r>
      <w:r w:rsidRPr="00621F3D">
        <w:t xml:space="preserve">Disponível em: </w:t>
      </w:r>
      <w:r w:rsidR="002A7869">
        <w:t>&lt;</w:t>
      </w:r>
      <w:r w:rsidRPr="00621F3D">
        <w:rPr>
          <w:lang w:eastAsia="pt-BR" w:bidi="pt-BR"/>
        </w:rPr>
        <w:t>http://media.wiley.com/product_data/excerpt/43/04712715/0471271543.pdf</w:t>
      </w:r>
      <w:r w:rsidR="002A7869">
        <w:rPr>
          <w:lang w:eastAsia="pt-BR" w:bidi="pt-BR"/>
        </w:rPr>
        <w:t>&gt;</w:t>
      </w:r>
      <w:r w:rsidRPr="00621F3D">
        <w:t xml:space="preserve">. Acesso em: </w:t>
      </w:r>
      <w:r w:rsidR="006F7270">
        <w:t xml:space="preserve">25 </w:t>
      </w:r>
      <w:r w:rsidR="00C311BC">
        <w:t>abr</w:t>
      </w:r>
      <w:r w:rsidR="006F7270">
        <w:t>.</w:t>
      </w:r>
      <w:r w:rsidR="00C311BC">
        <w:t xml:space="preserve"> </w:t>
      </w:r>
      <w:r w:rsidR="006F7270">
        <w:t>20</w:t>
      </w:r>
      <w:r w:rsidRPr="00621F3D">
        <w:t xml:space="preserve">11. </w:t>
      </w:r>
    </w:p>
    <w:p w:rsidR="00BF5ED1" w:rsidRPr="00621F3D" w:rsidRDefault="00BF5ED1" w:rsidP="00BF5ED1">
      <w:pPr>
        <w:spacing w:line="240" w:lineRule="auto"/>
      </w:pPr>
    </w:p>
    <w:p w:rsidR="00CD79EC" w:rsidRDefault="00D91C27" w:rsidP="00BF5ED1">
      <w:pPr>
        <w:spacing w:line="240" w:lineRule="auto"/>
      </w:pPr>
      <w:r w:rsidRPr="004D6CE5">
        <w:rPr>
          <w:color w:val="auto"/>
          <w:lang w:eastAsia="pt-BR"/>
        </w:rPr>
        <w:t>COOPER. D. R.; SCHINDLER, P</w:t>
      </w:r>
      <w:r w:rsidR="00BF5ED1">
        <w:rPr>
          <w:color w:val="auto"/>
          <w:lang w:eastAsia="pt-BR"/>
        </w:rPr>
        <w:t>.</w:t>
      </w:r>
      <w:r w:rsidRPr="00621F3D">
        <w:t xml:space="preserve"> </w:t>
      </w:r>
      <w:r w:rsidR="00CD79EC" w:rsidRPr="00621F3D">
        <w:t xml:space="preserve">S. </w:t>
      </w:r>
      <w:r w:rsidR="00CD79EC" w:rsidRPr="00BF5ED1">
        <w:rPr>
          <w:b/>
          <w:bCs/>
        </w:rPr>
        <w:t>Métodos de Pesquisa em Administração</w:t>
      </w:r>
      <w:r w:rsidR="00CD79EC" w:rsidRPr="00621F3D">
        <w:rPr>
          <w:bCs/>
        </w:rPr>
        <w:t xml:space="preserve">. </w:t>
      </w:r>
      <w:r w:rsidR="00CD79EC" w:rsidRPr="00621F3D">
        <w:t>7</w:t>
      </w:r>
      <w:r w:rsidR="00F810EC">
        <w:t>.</w:t>
      </w:r>
      <w:r w:rsidR="00CD79EC" w:rsidRPr="00621F3D">
        <w:t xml:space="preserve"> </w:t>
      </w:r>
      <w:proofErr w:type="gramStart"/>
      <w:r w:rsidR="00CD79EC" w:rsidRPr="00621F3D">
        <w:t>ed.</w:t>
      </w:r>
      <w:proofErr w:type="gramEnd"/>
      <w:r w:rsidR="00CD79EC" w:rsidRPr="00621F3D">
        <w:t xml:space="preserve"> Porto Alegre: </w:t>
      </w:r>
      <w:proofErr w:type="spellStart"/>
      <w:r w:rsidR="00CD79EC" w:rsidRPr="00621F3D">
        <w:t>Bookman</w:t>
      </w:r>
      <w:proofErr w:type="spellEnd"/>
      <w:r w:rsidR="00CD79EC" w:rsidRPr="00621F3D">
        <w:t>, 2003.</w:t>
      </w:r>
    </w:p>
    <w:p w:rsidR="00BF5ED1" w:rsidRPr="00621F3D" w:rsidRDefault="00BF5ED1" w:rsidP="00BF5ED1">
      <w:pPr>
        <w:spacing w:line="240" w:lineRule="auto"/>
        <w:rPr>
          <w:color w:val="2A2A2A"/>
        </w:rPr>
      </w:pPr>
    </w:p>
    <w:p w:rsidR="00C119D7" w:rsidRDefault="001F4F13" w:rsidP="00BF5ED1">
      <w:pPr>
        <w:spacing w:line="240" w:lineRule="auto"/>
        <w:rPr>
          <w:color w:val="auto"/>
        </w:rPr>
      </w:pPr>
      <w:r>
        <w:rPr>
          <w:color w:val="auto"/>
        </w:rPr>
        <w:t xml:space="preserve">DE </w:t>
      </w:r>
      <w:proofErr w:type="spellStart"/>
      <w:r>
        <w:rPr>
          <w:color w:val="auto"/>
        </w:rPr>
        <w:t>MORI</w:t>
      </w:r>
      <w:proofErr w:type="spellEnd"/>
      <w:r>
        <w:rPr>
          <w:color w:val="auto"/>
        </w:rPr>
        <w:t>, F</w:t>
      </w:r>
      <w:r w:rsidR="00C119D7" w:rsidRPr="00621F3D">
        <w:rPr>
          <w:color w:val="auto"/>
        </w:rPr>
        <w:t xml:space="preserve">. </w:t>
      </w:r>
      <w:r w:rsidR="00C119D7" w:rsidRPr="00BF5ED1">
        <w:rPr>
          <w:b/>
          <w:color w:val="auto"/>
        </w:rPr>
        <w:t>Empreender:</w:t>
      </w:r>
      <w:r w:rsidR="00C119D7" w:rsidRPr="00621F3D">
        <w:rPr>
          <w:color w:val="auto"/>
        </w:rPr>
        <w:t xml:space="preserve"> </w:t>
      </w:r>
      <w:r w:rsidR="00C119D7" w:rsidRPr="006F7270">
        <w:rPr>
          <w:b/>
          <w:color w:val="auto"/>
        </w:rPr>
        <w:t>Identificando, Avaliando e Planejando um Novo Negócio</w:t>
      </w:r>
      <w:r w:rsidR="00C119D7" w:rsidRPr="00621F3D">
        <w:rPr>
          <w:color w:val="auto"/>
        </w:rPr>
        <w:t>. Florianópolis: Escola de Novos Empreendedores, 1998.</w:t>
      </w:r>
    </w:p>
    <w:p w:rsidR="00BF5ED1" w:rsidRPr="00621F3D" w:rsidRDefault="00BF5ED1" w:rsidP="00BF5ED1">
      <w:pPr>
        <w:spacing w:line="240" w:lineRule="auto"/>
        <w:rPr>
          <w:color w:val="auto"/>
        </w:rPr>
      </w:pPr>
    </w:p>
    <w:p w:rsidR="00881ED3" w:rsidRPr="00A812FF" w:rsidRDefault="00881ED3" w:rsidP="00BF5ED1">
      <w:pPr>
        <w:spacing w:line="240" w:lineRule="auto"/>
        <w:rPr>
          <w:color w:val="auto"/>
          <w:lang w:val="en-US"/>
        </w:rPr>
      </w:pPr>
      <w:proofErr w:type="gramStart"/>
      <w:r w:rsidRPr="006F25C1">
        <w:rPr>
          <w:color w:val="auto"/>
          <w:lang w:val="en-US"/>
        </w:rPr>
        <w:t>FAE BUSINESS.</w:t>
      </w:r>
      <w:proofErr w:type="gramEnd"/>
      <w:r w:rsidRPr="006F25C1">
        <w:rPr>
          <w:color w:val="auto"/>
          <w:lang w:val="en-US"/>
        </w:rPr>
        <w:t xml:space="preserve"> [</w:t>
      </w:r>
      <w:proofErr w:type="gramStart"/>
      <w:r w:rsidRPr="006F25C1">
        <w:rPr>
          <w:color w:val="auto"/>
          <w:lang w:val="en-US"/>
        </w:rPr>
        <w:t>s</w:t>
      </w:r>
      <w:proofErr w:type="gramEnd"/>
      <w:r w:rsidRPr="006F25C1">
        <w:rPr>
          <w:color w:val="auto"/>
          <w:lang w:val="en-US"/>
        </w:rPr>
        <w:t xml:space="preserve">. L.]: Fae, n. 8, 08 maio 2004. </w:t>
      </w:r>
      <w:proofErr w:type="spellStart"/>
      <w:proofErr w:type="gramStart"/>
      <w:r w:rsidRPr="00A812FF">
        <w:rPr>
          <w:color w:val="auto"/>
          <w:lang w:val="en-US"/>
        </w:rPr>
        <w:t>Semestral</w:t>
      </w:r>
      <w:proofErr w:type="spellEnd"/>
      <w:r w:rsidRPr="00A812FF">
        <w:rPr>
          <w:color w:val="auto"/>
          <w:lang w:val="en-US"/>
        </w:rPr>
        <w:t>.</w:t>
      </w:r>
      <w:proofErr w:type="gramEnd"/>
    </w:p>
    <w:p w:rsidR="00BF5ED1" w:rsidRPr="00A812FF" w:rsidRDefault="00BF5ED1" w:rsidP="00BF5ED1">
      <w:pPr>
        <w:spacing w:line="240" w:lineRule="auto"/>
        <w:rPr>
          <w:rFonts w:eastAsia="Times New Roman"/>
          <w:color w:val="auto"/>
          <w:lang w:val="en-US"/>
        </w:rPr>
      </w:pPr>
    </w:p>
    <w:p w:rsidR="002422C0" w:rsidRDefault="00A812FF" w:rsidP="00BF5ED1">
      <w:pPr>
        <w:spacing w:line="240" w:lineRule="auto"/>
        <w:rPr>
          <w:rFonts w:eastAsia="Times New Roman"/>
        </w:rPr>
      </w:pPr>
      <w:proofErr w:type="spellStart"/>
      <w:r>
        <w:rPr>
          <w:rFonts w:eastAsia="Times New Roman"/>
          <w:lang w:val="en-US"/>
        </w:rPr>
        <w:t>KETS</w:t>
      </w:r>
      <w:proofErr w:type="spellEnd"/>
      <w:r>
        <w:rPr>
          <w:rFonts w:eastAsia="Times New Roman"/>
          <w:lang w:val="en-US"/>
        </w:rPr>
        <w:t xml:space="preserve"> DE</w:t>
      </w:r>
      <w:r w:rsidR="002422C0" w:rsidRPr="00621F3D">
        <w:rPr>
          <w:rFonts w:eastAsia="Times New Roman"/>
          <w:lang w:val="en-US"/>
        </w:rPr>
        <w:t xml:space="preserve"> </w:t>
      </w:r>
      <w:proofErr w:type="spellStart"/>
      <w:r w:rsidR="002422C0" w:rsidRPr="00621F3D">
        <w:rPr>
          <w:rFonts w:eastAsia="Times New Roman"/>
          <w:lang w:val="en-US"/>
        </w:rPr>
        <w:t>VRIES</w:t>
      </w:r>
      <w:proofErr w:type="spellEnd"/>
      <w:r w:rsidR="002422C0" w:rsidRPr="00621F3D">
        <w:rPr>
          <w:rFonts w:eastAsia="Times New Roman"/>
          <w:lang w:val="en-US"/>
        </w:rPr>
        <w:t xml:space="preserve">, R. </w:t>
      </w:r>
      <w:proofErr w:type="gramStart"/>
      <w:r w:rsidR="002422C0" w:rsidRPr="00621F3D">
        <w:rPr>
          <w:rFonts w:eastAsia="Times New Roman"/>
          <w:lang w:val="en-US"/>
        </w:rPr>
        <w:t>The dark-side of entrepreneurship.</w:t>
      </w:r>
      <w:proofErr w:type="gramEnd"/>
      <w:r w:rsidR="002422C0" w:rsidRPr="00621F3D">
        <w:rPr>
          <w:rFonts w:eastAsia="Times New Roman"/>
          <w:lang w:val="en-US"/>
        </w:rPr>
        <w:t xml:space="preserve"> </w:t>
      </w:r>
      <w:r w:rsidR="002422C0" w:rsidRPr="00BF5ED1">
        <w:rPr>
          <w:rFonts w:eastAsia="Times New Roman"/>
          <w:b/>
          <w:iCs/>
          <w:lang w:val="en-US"/>
        </w:rPr>
        <w:t>Harvard Business Review</w:t>
      </w:r>
      <w:r>
        <w:rPr>
          <w:rFonts w:eastAsia="Times New Roman"/>
          <w:lang w:val="en-US"/>
        </w:rPr>
        <w:t xml:space="preserve">, </w:t>
      </w:r>
      <w:proofErr w:type="spellStart"/>
      <w:r>
        <w:rPr>
          <w:rFonts w:eastAsia="Times New Roman"/>
          <w:lang w:val="en-US"/>
        </w:rPr>
        <w:t>n</w:t>
      </w:r>
      <w:r w:rsidR="002422C0" w:rsidRPr="00D37B4A">
        <w:rPr>
          <w:rFonts w:eastAsia="Times New Roman"/>
          <w:lang w:val="en-US"/>
        </w:rPr>
        <w:t>ov</w:t>
      </w:r>
      <w:proofErr w:type="spellEnd"/>
      <w:proofErr w:type="gramStart"/>
      <w:r w:rsidR="00D37B4A" w:rsidRPr="00D37B4A">
        <w:rPr>
          <w:rFonts w:eastAsia="Times New Roman"/>
          <w:lang w:val="en-US"/>
        </w:rPr>
        <w:t>./</w:t>
      </w:r>
      <w:proofErr w:type="spellStart"/>
      <w:proofErr w:type="gramEnd"/>
      <w:r>
        <w:rPr>
          <w:rFonts w:eastAsia="Times New Roman"/>
          <w:lang w:val="en-US"/>
        </w:rPr>
        <w:t>d</w:t>
      </w:r>
      <w:r w:rsidR="002422C0" w:rsidRPr="00D37B4A">
        <w:rPr>
          <w:rFonts w:eastAsia="Times New Roman"/>
          <w:lang w:val="en-US"/>
        </w:rPr>
        <w:t>e</w:t>
      </w:r>
      <w:r w:rsidR="00D37B4A" w:rsidRPr="00D37B4A">
        <w:rPr>
          <w:rFonts w:eastAsia="Times New Roman"/>
          <w:lang w:val="en-US"/>
        </w:rPr>
        <w:t>z</w:t>
      </w:r>
      <w:proofErr w:type="spellEnd"/>
      <w:r w:rsidR="00D37B4A" w:rsidRPr="00D37B4A">
        <w:rPr>
          <w:rFonts w:eastAsia="Times New Roman"/>
          <w:lang w:val="en-US"/>
        </w:rPr>
        <w:t>.</w:t>
      </w:r>
      <w:r w:rsidR="002422C0" w:rsidRPr="00D37B4A">
        <w:rPr>
          <w:rFonts w:eastAsia="Times New Roman"/>
          <w:lang w:val="en-US"/>
        </w:rPr>
        <w:t xml:space="preserve"> p. 161-7. </w:t>
      </w:r>
      <w:r w:rsidR="002422C0" w:rsidRPr="00621F3D">
        <w:rPr>
          <w:rFonts w:eastAsia="Times New Roman"/>
        </w:rPr>
        <w:t>1985.</w:t>
      </w:r>
    </w:p>
    <w:p w:rsidR="00BF5ED1" w:rsidRPr="00621F3D" w:rsidRDefault="00BF5ED1" w:rsidP="00BF5ED1">
      <w:pPr>
        <w:spacing w:line="240" w:lineRule="auto"/>
        <w:rPr>
          <w:rFonts w:eastAsia="Times New Roman"/>
        </w:rPr>
      </w:pPr>
    </w:p>
    <w:p w:rsidR="002422C0" w:rsidRDefault="002422C0" w:rsidP="00BF5ED1">
      <w:pPr>
        <w:spacing w:line="240" w:lineRule="auto"/>
        <w:rPr>
          <w:rFonts w:eastAsia="Times New Roman"/>
        </w:rPr>
      </w:pPr>
      <w:proofErr w:type="spellStart"/>
      <w:r w:rsidRPr="00621F3D">
        <w:rPr>
          <w:rFonts w:eastAsia="Times New Roman"/>
        </w:rPr>
        <w:t>KÖCHE</w:t>
      </w:r>
      <w:proofErr w:type="spellEnd"/>
      <w:r w:rsidRPr="00621F3D">
        <w:rPr>
          <w:rFonts w:eastAsia="Times New Roman"/>
        </w:rPr>
        <w:t xml:space="preserve">, J. C. </w:t>
      </w:r>
      <w:r w:rsidRPr="00BF5ED1">
        <w:rPr>
          <w:rFonts w:eastAsia="Times New Roman"/>
          <w:b/>
          <w:iCs/>
        </w:rPr>
        <w:t>Fundamentos de metodologia científica</w:t>
      </w:r>
      <w:r w:rsidR="006F7270">
        <w:rPr>
          <w:rFonts w:eastAsia="Times New Roman"/>
          <w:b/>
          <w:iCs/>
        </w:rPr>
        <w:t>:</w:t>
      </w:r>
      <w:r w:rsidRPr="00621F3D">
        <w:rPr>
          <w:rFonts w:eastAsia="Times New Roman"/>
          <w:i/>
          <w:iCs/>
        </w:rPr>
        <w:t xml:space="preserve"> </w:t>
      </w:r>
      <w:r w:rsidRPr="006F7270">
        <w:rPr>
          <w:rFonts w:eastAsia="Times New Roman"/>
          <w:b/>
        </w:rPr>
        <w:t xml:space="preserve">teoria da ciência e prática da pesquisa. </w:t>
      </w:r>
      <w:r w:rsidRPr="00621F3D">
        <w:rPr>
          <w:rFonts w:eastAsia="Times New Roman"/>
        </w:rPr>
        <w:t>14 ed. Petrópolis, RJ: Vozes, 1997.</w:t>
      </w:r>
    </w:p>
    <w:p w:rsidR="00BF5ED1" w:rsidRPr="00621F3D" w:rsidRDefault="00BF5ED1" w:rsidP="00BF5ED1">
      <w:pPr>
        <w:spacing w:line="240" w:lineRule="auto"/>
        <w:rPr>
          <w:rFonts w:eastAsia="Times New Roman"/>
        </w:rPr>
      </w:pPr>
    </w:p>
    <w:p w:rsidR="00CD79EC" w:rsidRDefault="00CD79EC" w:rsidP="00BF5ED1">
      <w:pPr>
        <w:tabs>
          <w:tab w:val="clear" w:pos="708"/>
        </w:tabs>
        <w:suppressAutoHyphens w:val="0"/>
        <w:autoSpaceDE w:val="0"/>
        <w:autoSpaceDN w:val="0"/>
        <w:adjustRightInd w:val="0"/>
        <w:spacing w:line="240" w:lineRule="auto"/>
        <w:rPr>
          <w:rFonts w:eastAsia="Times New Roman"/>
          <w:color w:val="auto"/>
          <w:kern w:val="0"/>
          <w:lang w:eastAsia="pt-BR" w:bidi="ar-SA"/>
        </w:rPr>
      </w:pPr>
      <w:proofErr w:type="spellStart"/>
      <w:r w:rsidRPr="00621F3D">
        <w:rPr>
          <w:rFonts w:eastAsia="Times New Roman"/>
          <w:color w:val="auto"/>
          <w:kern w:val="0"/>
          <w:lang w:eastAsia="pt-BR" w:bidi="ar-SA"/>
        </w:rPr>
        <w:t>LAKATOS</w:t>
      </w:r>
      <w:proofErr w:type="spellEnd"/>
      <w:r w:rsidRPr="00621F3D">
        <w:rPr>
          <w:rFonts w:eastAsia="Times New Roman"/>
          <w:color w:val="auto"/>
          <w:kern w:val="0"/>
          <w:lang w:eastAsia="pt-BR" w:bidi="ar-SA"/>
        </w:rPr>
        <w:t xml:space="preserve">, </w:t>
      </w:r>
      <w:proofErr w:type="spellStart"/>
      <w:r w:rsidRPr="00621F3D">
        <w:rPr>
          <w:rFonts w:eastAsia="Times New Roman"/>
          <w:color w:val="auto"/>
          <w:kern w:val="0"/>
          <w:lang w:eastAsia="pt-BR" w:bidi="ar-SA"/>
        </w:rPr>
        <w:t>E.M.</w:t>
      </w:r>
      <w:proofErr w:type="spellEnd"/>
      <w:r w:rsidRPr="00621F3D">
        <w:rPr>
          <w:rFonts w:eastAsia="Times New Roman"/>
          <w:color w:val="auto"/>
          <w:kern w:val="0"/>
          <w:lang w:eastAsia="pt-BR" w:bidi="ar-SA"/>
        </w:rPr>
        <w:t xml:space="preserve">; MARCONI </w:t>
      </w:r>
      <w:proofErr w:type="spellStart"/>
      <w:r w:rsidRPr="00621F3D">
        <w:rPr>
          <w:rFonts w:eastAsia="Times New Roman"/>
          <w:color w:val="auto"/>
          <w:kern w:val="0"/>
          <w:lang w:eastAsia="pt-BR" w:bidi="ar-SA"/>
        </w:rPr>
        <w:t>M.A.</w:t>
      </w:r>
      <w:proofErr w:type="spellEnd"/>
      <w:r w:rsidRPr="00621F3D">
        <w:rPr>
          <w:rFonts w:eastAsia="Times New Roman"/>
          <w:color w:val="auto"/>
          <w:kern w:val="0"/>
          <w:lang w:eastAsia="pt-BR" w:bidi="ar-SA"/>
        </w:rPr>
        <w:t xml:space="preserve"> </w:t>
      </w:r>
      <w:r w:rsidRPr="00BF5ED1">
        <w:rPr>
          <w:rFonts w:eastAsia="Times New Roman"/>
          <w:b/>
          <w:bCs/>
          <w:color w:val="auto"/>
          <w:kern w:val="0"/>
          <w:lang w:eastAsia="pt-BR" w:bidi="ar-SA"/>
        </w:rPr>
        <w:t>Fundamentos em metodologia científica</w:t>
      </w:r>
      <w:r w:rsidRPr="00621F3D">
        <w:rPr>
          <w:rFonts w:eastAsia="Times New Roman"/>
          <w:bCs/>
          <w:color w:val="auto"/>
          <w:kern w:val="0"/>
          <w:lang w:eastAsia="pt-BR" w:bidi="ar-SA"/>
        </w:rPr>
        <w:t xml:space="preserve">. </w:t>
      </w:r>
      <w:r w:rsidRPr="00621F3D">
        <w:rPr>
          <w:rFonts w:eastAsia="Times New Roman"/>
          <w:color w:val="auto"/>
          <w:kern w:val="0"/>
          <w:lang w:eastAsia="pt-BR" w:bidi="ar-SA"/>
        </w:rPr>
        <w:t>5ed. São Paulo: Atlas, 2003.</w:t>
      </w:r>
    </w:p>
    <w:p w:rsidR="00BF5ED1" w:rsidRPr="00621F3D" w:rsidRDefault="00BF5ED1" w:rsidP="00BF5ED1">
      <w:pPr>
        <w:tabs>
          <w:tab w:val="clear" w:pos="708"/>
        </w:tabs>
        <w:suppressAutoHyphens w:val="0"/>
        <w:autoSpaceDE w:val="0"/>
        <w:autoSpaceDN w:val="0"/>
        <w:adjustRightInd w:val="0"/>
        <w:spacing w:line="240" w:lineRule="auto"/>
      </w:pPr>
    </w:p>
    <w:p w:rsidR="00471C5A" w:rsidRDefault="00471C5A" w:rsidP="00BF5ED1">
      <w:pPr>
        <w:spacing w:line="240" w:lineRule="auto"/>
        <w:rPr>
          <w:rFonts w:eastAsia="Times New Roman"/>
        </w:rPr>
      </w:pPr>
      <w:r w:rsidRPr="00BB67FD">
        <w:rPr>
          <w:rFonts w:eastAsia="Times New Roman"/>
          <w:lang w:val="es-ES_tradnl"/>
        </w:rPr>
        <w:t xml:space="preserve">LEZANA, </w:t>
      </w:r>
      <w:r w:rsidR="002A7869" w:rsidRPr="00BB67FD">
        <w:rPr>
          <w:rFonts w:eastAsia="Times New Roman"/>
          <w:lang w:val="es-ES_tradnl"/>
        </w:rPr>
        <w:t>A</w:t>
      </w:r>
      <w:r w:rsidRPr="00BB67FD">
        <w:rPr>
          <w:rFonts w:eastAsia="Times New Roman"/>
          <w:lang w:val="es-ES_tradnl"/>
        </w:rPr>
        <w:t xml:space="preserve"> G. R. Desarollo Regional a Través del Estímulo a las Empresas de Pequeña Dimensión. </w:t>
      </w:r>
      <w:proofErr w:type="spellStart"/>
      <w:r w:rsidRPr="00DC60D7">
        <w:rPr>
          <w:rFonts w:eastAsia="Times New Roman"/>
          <w:lang w:val="es-ES_tradnl"/>
        </w:rPr>
        <w:t>Uma</w:t>
      </w:r>
      <w:proofErr w:type="spellEnd"/>
      <w:r w:rsidRPr="00DC60D7">
        <w:rPr>
          <w:rFonts w:eastAsia="Times New Roman"/>
          <w:lang w:val="es-ES_tradnl"/>
        </w:rPr>
        <w:t xml:space="preserve"> Propuesta para el Diseño y Puesta </w:t>
      </w:r>
      <w:proofErr w:type="spellStart"/>
      <w:r w:rsidRPr="00DC60D7">
        <w:rPr>
          <w:rFonts w:eastAsia="Times New Roman"/>
          <w:lang w:val="es-ES_tradnl"/>
        </w:rPr>
        <w:t>em</w:t>
      </w:r>
      <w:proofErr w:type="spellEnd"/>
      <w:r w:rsidRPr="00DC60D7">
        <w:rPr>
          <w:rFonts w:eastAsia="Times New Roman"/>
          <w:lang w:val="es-ES_tradnl"/>
        </w:rPr>
        <w:t xml:space="preserve"> Práctica de </w:t>
      </w:r>
      <w:r w:rsidR="00621F3D" w:rsidRPr="00DC60D7">
        <w:rPr>
          <w:rFonts w:eastAsia="Times New Roman"/>
          <w:lang w:val="es-ES_tradnl"/>
        </w:rPr>
        <w:t>P</w:t>
      </w:r>
      <w:r w:rsidRPr="00DC60D7">
        <w:rPr>
          <w:rFonts w:eastAsia="Times New Roman"/>
          <w:lang w:val="es-ES_tradnl"/>
        </w:rPr>
        <w:t>rogramas de Promoción.</w:t>
      </w:r>
      <w:r w:rsidR="00ED528E">
        <w:rPr>
          <w:rFonts w:eastAsia="Times New Roman"/>
          <w:lang w:val="es-ES_tradnl"/>
        </w:rPr>
        <w:t xml:space="preserve"> 1995.</w:t>
      </w:r>
      <w:r w:rsidRPr="00BF5ED1">
        <w:rPr>
          <w:rFonts w:eastAsia="Times New Roman"/>
          <w:b/>
          <w:lang w:val="es-ES_tradnl"/>
        </w:rPr>
        <w:t xml:space="preserve"> </w:t>
      </w:r>
      <w:r w:rsidRPr="00BF5ED1">
        <w:rPr>
          <w:rFonts w:eastAsia="Times New Roman"/>
          <w:b/>
        </w:rPr>
        <w:t>Tese</w:t>
      </w:r>
      <w:r w:rsidRPr="00621F3D">
        <w:rPr>
          <w:rFonts w:eastAsia="Times New Roman"/>
        </w:rPr>
        <w:t xml:space="preserve"> </w:t>
      </w:r>
      <w:r w:rsidR="00ED528E">
        <w:rPr>
          <w:rFonts w:eastAsia="Times New Roman"/>
        </w:rPr>
        <w:t>(</w:t>
      </w:r>
      <w:r w:rsidRPr="00621F3D">
        <w:rPr>
          <w:rFonts w:eastAsia="Times New Roman"/>
        </w:rPr>
        <w:t>Doutorado</w:t>
      </w:r>
      <w:r w:rsidR="00ED528E">
        <w:rPr>
          <w:rFonts w:eastAsia="Times New Roman"/>
        </w:rPr>
        <w:t xml:space="preserve"> em Admin</w:t>
      </w:r>
      <w:r w:rsidR="00D37B4A">
        <w:rPr>
          <w:rFonts w:eastAsia="Times New Roman"/>
        </w:rPr>
        <w:t>i</w:t>
      </w:r>
      <w:r w:rsidR="00ED528E">
        <w:rPr>
          <w:rFonts w:eastAsia="Times New Roman"/>
        </w:rPr>
        <w:t>stração)</w:t>
      </w:r>
      <w:r w:rsidRPr="00621F3D">
        <w:rPr>
          <w:rFonts w:eastAsia="Times New Roman"/>
        </w:rPr>
        <w:t xml:space="preserve">, </w:t>
      </w:r>
      <w:proofErr w:type="spellStart"/>
      <w:r w:rsidRPr="00621F3D">
        <w:rPr>
          <w:rFonts w:eastAsia="Times New Roman"/>
        </w:rPr>
        <w:t>Universidad</w:t>
      </w:r>
      <w:proofErr w:type="spellEnd"/>
      <w:r w:rsidRPr="00621F3D">
        <w:rPr>
          <w:rFonts w:eastAsia="Times New Roman"/>
        </w:rPr>
        <w:t xml:space="preserve"> Politécnica de Madrid, 1995. </w:t>
      </w:r>
    </w:p>
    <w:p w:rsidR="00BF5ED1" w:rsidRPr="00621F3D" w:rsidRDefault="00BF5ED1" w:rsidP="00BF5ED1">
      <w:pPr>
        <w:spacing w:line="240" w:lineRule="auto"/>
        <w:rPr>
          <w:rFonts w:eastAsia="Times New Roman"/>
        </w:rPr>
      </w:pPr>
    </w:p>
    <w:p w:rsidR="002422C0" w:rsidRDefault="00A012CF" w:rsidP="00BF5ED1">
      <w:pPr>
        <w:spacing w:line="240" w:lineRule="auto"/>
        <w:rPr>
          <w:rFonts w:eastAsia="Times New Roman"/>
        </w:rPr>
      </w:pPr>
      <w:proofErr w:type="spellStart"/>
      <w:r w:rsidRPr="001F4F13">
        <w:rPr>
          <w:rFonts w:eastAsia="Times New Roman"/>
        </w:rPr>
        <w:t>LONGENECKER</w:t>
      </w:r>
      <w:proofErr w:type="spellEnd"/>
      <w:r w:rsidRPr="001F4F13">
        <w:rPr>
          <w:rFonts w:eastAsia="Times New Roman"/>
        </w:rPr>
        <w:t>, J</w:t>
      </w:r>
      <w:r w:rsidR="001F4F13" w:rsidRPr="001F4F13">
        <w:rPr>
          <w:rFonts w:eastAsia="Times New Roman"/>
        </w:rPr>
        <w:t>.</w:t>
      </w:r>
      <w:r w:rsidRPr="001F4F13">
        <w:rPr>
          <w:rFonts w:eastAsia="Times New Roman"/>
        </w:rPr>
        <w:t xml:space="preserve"> G</w:t>
      </w:r>
      <w:r w:rsidR="001F4F13" w:rsidRPr="001F4F13">
        <w:rPr>
          <w:rFonts w:eastAsia="Times New Roman"/>
        </w:rPr>
        <w:t>.</w:t>
      </w:r>
      <w:r w:rsidRPr="001F4F13">
        <w:rPr>
          <w:rFonts w:eastAsia="Times New Roman"/>
        </w:rPr>
        <w:t>; MOORE, C</w:t>
      </w:r>
      <w:r w:rsidR="001F4F13" w:rsidRPr="001F4F13">
        <w:rPr>
          <w:rFonts w:eastAsia="Times New Roman"/>
        </w:rPr>
        <w:t>. W</w:t>
      </w:r>
      <w:proofErr w:type="gramStart"/>
      <w:r w:rsidR="001F4F13" w:rsidRPr="001F4F13">
        <w:rPr>
          <w:rFonts w:eastAsia="Times New Roman"/>
        </w:rPr>
        <w:t>.;</w:t>
      </w:r>
      <w:proofErr w:type="gramEnd"/>
      <w:r w:rsidR="001F4F13" w:rsidRPr="001F4F13">
        <w:rPr>
          <w:rFonts w:eastAsia="Times New Roman"/>
        </w:rPr>
        <w:t xml:space="preserve"> </w:t>
      </w:r>
      <w:proofErr w:type="spellStart"/>
      <w:r w:rsidR="001F4F13" w:rsidRPr="001F4F13">
        <w:rPr>
          <w:rFonts w:eastAsia="Times New Roman"/>
        </w:rPr>
        <w:t>PETTY</w:t>
      </w:r>
      <w:proofErr w:type="spellEnd"/>
      <w:r w:rsidR="001F4F13" w:rsidRPr="001F4F13">
        <w:rPr>
          <w:rFonts w:eastAsia="Times New Roman"/>
        </w:rPr>
        <w:t>, J. W</w:t>
      </w:r>
      <w:r w:rsidRPr="001F4F13">
        <w:rPr>
          <w:rFonts w:eastAsia="Times New Roman"/>
        </w:rPr>
        <w:t xml:space="preserve">. </w:t>
      </w:r>
      <w:r w:rsidR="002422C0" w:rsidRPr="00BF5ED1">
        <w:rPr>
          <w:rFonts w:eastAsia="Times New Roman"/>
          <w:b/>
        </w:rPr>
        <w:t>A</w:t>
      </w:r>
      <w:r w:rsidR="002422C0" w:rsidRPr="00BF5ED1">
        <w:rPr>
          <w:rFonts w:eastAsia="Times New Roman"/>
          <w:b/>
          <w:iCs/>
        </w:rPr>
        <w:t>dministração de pequenas empresas</w:t>
      </w:r>
      <w:r w:rsidR="002422C0" w:rsidRPr="00621F3D">
        <w:rPr>
          <w:rFonts w:eastAsia="Times New Roman"/>
        </w:rPr>
        <w:t xml:space="preserve">: </w:t>
      </w:r>
      <w:r w:rsidR="002422C0" w:rsidRPr="006F7270">
        <w:rPr>
          <w:rFonts w:eastAsia="Times New Roman"/>
          <w:b/>
        </w:rPr>
        <w:t>ênfase na gerência empresarial</w:t>
      </w:r>
      <w:r w:rsidR="002422C0" w:rsidRPr="00621F3D">
        <w:rPr>
          <w:rFonts w:eastAsia="Times New Roman"/>
        </w:rPr>
        <w:t xml:space="preserve">. São Paulo: </w:t>
      </w:r>
      <w:proofErr w:type="spellStart"/>
      <w:r w:rsidR="002422C0" w:rsidRPr="00621F3D">
        <w:rPr>
          <w:rFonts w:eastAsia="Times New Roman"/>
        </w:rPr>
        <w:t>Makron</w:t>
      </w:r>
      <w:proofErr w:type="spellEnd"/>
      <w:r w:rsidR="002422C0" w:rsidRPr="00621F3D">
        <w:rPr>
          <w:rFonts w:eastAsia="Times New Roman"/>
        </w:rPr>
        <w:t xml:space="preserve"> Books, 1997.</w:t>
      </w:r>
    </w:p>
    <w:p w:rsidR="00BF5ED1" w:rsidRPr="00621F3D" w:rsidRDefault="00BF5ED1" w:rsidP="00BF5ED1">
      <w:pPr>
        <w:spacing w:line="240" w:lineRule="auto"/>
        <w:rPr>
          <w:rFonts w:eastAsia="Times New Roman"/>
        </w:rPr>
      </w:pPr>
    </w:p>
    <w:p w:rsidR="002422C0" w:rsidRDefault="005A2A20" w:rsidP="00BF5ED1">
      <w:pPr>
        <w:spacing w:line="240" w:lineRule="auto"/>
        <w:rPr>
          <w:rFonts w:ascii="Verdana" w:hAnsi="Verdana" w:cs="Arial"/>
          <w:color w:val="555555"/>
          <w:sz w:val="12"/>
          <w:szCs w:val="12"/>
        </w:rPr>
      </w:pPr>
      <w:proofErr w:type="spellStart"/>
      <w:r w:rsidRPr="005A2A20">
        <w:rPr>
          <w:rFonts w:eastAsia="Times New Roman"/>
        </w:rPr>
        <w:t>MALHO</w:t>
      </w:r>
      <w:r w:rsidR="001F4F13">
        <w:rPr>
          <w:rFonts w:eastAsia="Times New Roman"/>
        </w:rPr>
        <w:t>TRA</w:t>
      </w:r>
      <w:proofErr w:type="spellEnd"/>
      <w:r w:rsidR="001F4F13">
        <w:rPr>
          <w:rFonts w:eastAsia="Times New Roman"/>
        </w:rPr>
        <w:t>, N.</w:t>
      </w:r>
      <w:r w:rsidRPr="005A2A20">
        <w:rPr>
          <w:rFonts w:eastAsia="Times New Roman"/>
        </w:rPr>
        <w:t xml:space="preserve"> </w:t>
      </w:r>
      <w:r w:rsidRPr="001F4F13">
        <w:rPr>
          <w:rFonts w:eastAsia="Times New Roman"/>
        </w:rPr>
        <w:t>K.</w:t>
      </w:r>
      <w:r w:rsidRPr="005A2A20">
        <w:rPr>
          <w:rFonts w:eastAsia="Times New Roman"/>
        </w:rPr>
        <w:t xml:space="preserve"> </w:t>
      </w:r>
      <w:r w:rsidRPr="00BF5ED1">
        <w:rPr>
          <w:rFonts w:eastAsia="Times New Roman"/>
          <w:b/>
        </w:rPr>
        <w:t>Pesquisa de marketing</w:t>
      </w:r>
      <w:r w:rsidRPr="005A2A20">
        <w:rPr>
          <w:rFonts w:eastAsia="Times New Roman"/>
        </w:rPr>
        <w:t xml:space="preserve">: </w:t>
      </w:r>
      <w:r w:rsidRPr="006F7270">
        <w:rPr>
          <w:rFonts w:eastAsia="Times New Roman"/>
          <w:b/>
        </w:rPr>
        <w:t>foco na decisão</w:t>
      </w:r>
      <w:r w:rsidRPr="005A2A20">
        <w:rPr>
          <w:rFonts w:eastAsia="Times New Roman"/>
        </w:rPr>
        <w:t>. 3.</w:t>
      </w:r>
      <w:r>
        <w:rPr>
          <w:rFonts w:eastAsia="Times New Roman"/>
        </w:rPr>
        <w:t xml:space="preserve"> </w:t>
      </w:r>
      <w:proofErr w:type="gramStart"/>
      <w:r w:rsidRPr="005A2A20">
        <w:rPr>
          <w:rFonts w:eastAsia="Times New Roman"/>
        </w:rPr>
        <w:t>ed.</w:t>
      </w:r>
      <w:proofErr w:type="gramEnd"/>
      <w:r w:rsidRPr="005A2A20">
        <w:rPr>
          <w:rFonts w:eastAsia="Times New Roman"/>
        </w:rPr>
        <w:t xml:space="preserve"> São Paulo: Pearson, 2010.</w:t>
      </w:r>
      <w:r>
        <w:rPr>
          <w:rFonts w:ascii="Verdana" w:hAnsi="Verdana" w:cs="Arial"/>
          <w:color w:val="555555"/>
          <w:sz w:val="12"/>
          <w:szCs w:val="12"/>
        </w:rPr>
        <w:t xml:space="preserve"> </w:t>
      </w:r>
    </w:p>
    <w:p w:rsidR="003175EE" w:rsidRPr="00621F3D" w:rsidRDefault="003175EE" w:rsidP="00BF5ED1">
      <w:pPr>
        <w:spacing w:line="240" w:lineRule="auto"/>
        <w:rPr>
          <w:rFonts w:eastAsia="Times New Roman"/>
        </w:rPr>
      </w:pPr>
    </w:p>
    <w:p w:rsidR="00872730" w:rsidRDefault="00872730" w:rsidP="00BF5ED1">
      <w:pPr>
        <w:spacing w:line="240" w:lineRule="auto"/>
        <w:rPr>
          <w:rFonts w:eastAsia="Times New Roman"/>
        </w:rPr>
      </w:pPr>
      <w:r w:rsidRPr="00621F3D">
        <w:rPr>
          <w:rFonts w:eastAsia="Times New Roman"/>
        </w:rPr>
        <w:t>REBOUÇAS, D</w:t>
      </w:r>
      <w:r w:rsidR="002A7869">
        <w:rPr>
          <w:rFonts w:eastAsia="Times New Roman"/>
        </w:rPr>
        <w:t>.</w:t>
      </w:r>
      <w:r w:rsidRPr="00621F3D">
        <w:rPr>
          <w:rFonts w:eastAsia="Times New Roman"/>
        </w:rPr>
        <w:t xml:space="preserve"> </w:t>
      </w:r>
      <w:r w:rsidR="002A7869">
        <w:rPr>
          <w:rFonts w:eastAsia="Times New Roman"/>
        </w:rPr>
        <w:t xml:space="preserve">P. </w:t>
      </w:r>
      <w:r w:rsidRPr="00621F3D">
        <w:rPr>
          <w:rFonts w:eastAsia="Times New Roman"/>
        </w:rPr>
        <w:t xml:space="preserve">O. </w:t>
      </w:r>
      <w:r w:rsidRPr="00BF5ED1">
        <w:rPr>
          <w:rFonts w:eastAsia="Times New Roman"/>
          <w:b/>
        </w:rPr>
        <w:t>Estratégia Empresarial</w:t>
      </w:r>
      <w:r w:rsidR="00ED528E">
        <w:rPr>
          <w:rFonts w:eastAsia="Times New Roman"/>
        </w:rPr>
        <w:t>:</w:t>
      </w:r>
      <w:r w:rsidRPr="00621F3D">
        <w:rPr>
          <w:rFonts w:eastAsia="Times New Roman"/>
        </w:rPr>
        <w:t xml:space="preserve"> </w:t>
      </w:r>
      <w:r w:rsidR="006F7270">
        <w:rPr>
          <w:rFonts w:eastAsia="Times New Roman"/>
          <w:b/>
        </w:rPr>
        <w:t>uma a</w:t>
      </w:r>
      <w:r w:rsidRPr="006F7270">
        <w:rPr>
          <w:rFonts w:eastAsia="Times New Roman"/>
          <w:b/>
        </w:rPr>
        <w:t xml:space="preserve">bordagem </w:t>
      </w:r>
      <w:r w:rsidR="006F7270">
        <w:rPr>
          <w:rFonts w:eastAsia="Times New Roman"/>
          <w:b/>
        </w:rPr>
        <w:t>e</w:t>
      </w:r>
      <w:r w:rsidR="006F7270" w:rsidRPr="006F7270">
        <w:rPr>
          <w:rFonts w:eastAsia="Times New Roman"/>
          <w:b/>
        </w:rPr>
        <w:t>mpreendedora</w:t>
      </w:r>
      <w:r w:rsidRPr="00621F3D">
        <w:rPr>
          <w:rFonts w:eastAsia="Times New Roman"/>
        </w:rPr>
        <w:t>. São Paulo: Editora Atlas, segunda edição, 1991.</w:t>
      </w:r>
    </w:p>
    <w:p w:rsidR="00BF5ED1" w:rsidRPr="00621F3D" w:rsidRDefault="00BF5ED1" w:rsidP="00BF5ED1">
      <w:pPr>
        <w:spacing w:line="240" w:lineRule="auto"/>
        <w:rPr>
          <w:rFonts w:eastAsia="Times New Roman"/>
        </w:rPr>
      </w:pPr>
    </w:p>
    <w:p w:rsidR="002422C0" w:rsidRPr="001F4F13" w:rsidRDefault="002422C0" w:rsidP="00BF5ED1">
      <w:pPr>
        <w:spacing w:line="240" w:lineRule="auto"/>
        <w:rPr>
          <w:rFonts w:eastAsia="Times New Roman"/>
          <w:lang w:val="en-US"/>
        </w:rPr>
      </w:pPr>
      <w:proofErr w:type="gramStart"/>
      <w:r w:rsidRPr="00F30C86">
        <w:rPr>
          <w:rFonts w:eastAsia="Times New Roman"/>
          <w:lang w:val="en-US"/>
        </w:rPr>
        <w:t>REYNOLDS, P.</w:t>
      </w:r>
      <w:r w:rsidR="002A7869" w:rsidRPr="00F30C86">
        <w:rPr>
          <w:rFonts w:eastAsia="Times New Roman"/>
          <w:lang w:val="en-US"/>
        </w:rPr>
        <w:t xml:space="preserve"> </w:t>
      </w:r>
      <w:r w:rsidRPr="00F30C86">
        <w:rPr>
          <w:rFonts w:eastAsia="Times New Roman"/>
          <w:lang w:val="en-US"/>
        </w:rPr>
        <w:t xml:space="preserve">D; HAY, M; </w:t>
      </w:r>
      <w:proofErr w:type="spellStart"/>
      <w:r w:rsidRPr="00F30C86">
        <w:rPr>
          <w:rFonts w:eastAsia="Times New Roman"/>
          <w:lang w:val="en-US"/>
        </w:rPr>
        <w:t>BYGRAVE</w:t>
      </w:r>
      <w:proofErr w:type="spellEnd"/>
      <w:r w:rsidRPr="00F30C86">
        <w:rPr>
          <w:rFonts w:eastAsia="Times New Roman"/>
          <w:lang w:val="en-US"/>
        </w:rPr>
        <w:t>, W.</w:t>
      </w:r>
      <w:r w:rsidR="002A7869" w:rsidRPr="00F30C86">
        <w:rPr>
          <w:rFonts w:eastAsia="Times New Roman"/>
          <w:lang w:val="en-US"/>
        </w:rPr>
        <w:t xml:space="preserve"> </w:t>
      </w:r>
      <w:r w:rsidRPr="00F30C86">
        <w:rPr>
          <w:rFonts w:eastAsia="Times New Roman"/>
          <w:lang w:val="en-US"/>
        </w:rPr>
        <w:t xml:space="preserve">D; </w:t>
      </w:r>
      <w:r w:rsidRPr="00F30C86">
        <w:rPr>
          <w:rFonts w:eastAsia="Times New Roman"/>
          <w:iCs/>
          <w:lang w:val="en-US"/>
        </w:rPr>
        <w:t>et al</w:t>
      </w:r>
      <w:r w:rsidRPr="00F30C86">
        <w:rPr>
          <w:rFonts w:eastAsia="Times New Roman"/>
          <w:lang w:val="en-US"/>
        </w:rPr>
        <w:t xml:space="preserve">. </w:t>
      </w:r>
      <w:r w:rsidRPr="00BF5ED1">
        <w:rPr>
          <w:rFonts w:eastAsia="Times New Roman"/>
          <w:b/>
          <w:iCs/>
          <w:lang w:val="en-US"/>
        </w:rPr>
        <w:t>Global Entrepreneurship</w:t>
      </w:r>
      <w:r w:rsidR="00ED528E" w:rsidRPr="00BF5ED1">
        <w:rPr>
          <w:rFonts w:eastAsia="Times New Roman"/>
          <w:b/>
          <w:iCs/>
          <w:lang w:val="en-US"/>
        </w:rPr>
        <w:t xml:space="preserve"> </w:t>
      </w:r>
      <w:r w:rsidRPr="00BF5ED1">
        <w:rPr>
          <w:rFonts w:eastAsia="Times New Roman"/>
          <w:b/>
          <w:iCs/>
          <w:lang w:val="en-US"/>
        </w:rPr>
        <w:t>Monitor</w:t>
      </w:r>
      <w:r w:rsidRPr="00621F3D">
        <w:rPr>
          <w:rFonts w:eastAsia="Times New Roman"/>
          <w:i/>
          <w:iCs/>
          <w:lang w:val="en-US"/>
        </w:rPr>
        <w:t xml:space="preserve"> </w:t>
      </w:r>
      <w:r w:rsidRPr="00ED528E">
        <w:rPr>
          <w:rFonts w:eastAsia="Times New Roman"/>
          <w:iCs/>
          <w:lang w:val="en-US"/>
        </w:rPr>
        <w:t>2000</w:t>
      </w:r>
      <w:r w:rsidR="00BF5ED1">
        <w:rPr>
          <w:rFonts w:eastAsia="Times New Roman"/>
          <w:lang w:val="en-US"/>
        </w:rPr>
        <w:t>.</w:t>
      </w:r>
      <w:proofErr w:type="gramEnd"/>
      <w:r w:rsidR="00BF5ED1">
        <w:rPr>
          <w:rFonts w:eastAsia="Times New Roman"/>
          <w:lang w:val="en-US"/>
        </w:rPr>
        <w:t xml:space="preserve"> </w:t>
      </w:r>
      <w:proofErr w:type="gramStart"/>
      <w:r w:rsidRPr="001F4F13">
        <w:rPr>
          <w:rFonts w:eastAsia="Times New Roman"/>
          <w:lang w:val="en-US"/>
        </w:rPr>
        <w:t>Babson College and</w:t>
      </w:r>
      <w:r w:rsidR="00BF5ED1" w:rsidRPr="001F4F13">
        <w:rPr>
          <w:rFonts w:eastAsia="Times New Roman"/>
          <w:lang w:val="en-US"/>
        </w:rPr>
        <w:t xml:space="preserve"> London Business School, London,</w:t>
      </w:r>
      <w:r w:rsidRPr="001F4F13">
        <w:rPr>
          <w:rFonts w:eastAsia="Times New Roman"/>
          <w:lang w:val="en-US"/>
        </w:rPr>
        <w:t xml:space="preserve"> </w:t>
      </w:r>
      <w:r w:rsidR="00BF5ED1" w:rsidRPr="001F4F13">
        <w:rPr>
          <w:rFonts w:eastAsia="Times New Roman"/>
          <w:lang w:val="en-US"/>
        </w:rPr>
        <w:t>2000.</w:t>
      </w:r>
      <w:proofErr w:type="gramEnd"/>
    </w:p>
    <w:p w:rsidR="00BF5ED1" w:rsidRPr="001F4F13" w:rsidRDefault="00BF5ED1" w:rsidP="00BF5ED1">
      <w:pPr>
        <w:spacing w:line="240" w:lineRule="auto"/>
        <w:rPr>
          <w:rFonts w:eastAsia="Times New Roman"/>
          <w:lang w:val="en-US"/>
        </w:rPr>
      </w:pPr>
    </w:p>
    <w:p w:rsidR="002422C0" w:rsidRDefault="002422C0" w:rsidP="00BF5ED1">
      <w:pPr>
        <w:spacing w:line="240" w:lineRule="auto"/>
        <w:rPr>
          <w:rFonts w:eastAsia="Times New Roman"/>
        </w:rPr>
      </w:pPr>
      <w:proofErr w:type="spellStart"/>
      <w:r w:rsidRPr="00621F3D">
        <w:rPr>
          <w:rFonts w:eastAsia="Times New Roman"/>
        </w:rPr>
        <w:t>RHODEN</w:t>
      </w:r>
      <w:proofErr w:type="spellEnd"/>
      <w:r w:rsidRPr="00621F3D">
        <w:rPr>
          <w:rFonts w:eastAsia="Times New Roman"/>
        </w:rPr>
        <w:t xml:space="preserve">, M. I. S. </w:t>
      </w:r>
      <w:r w:rsidRPr="00257EBB">
        <w:rPr>
          <w:rFonts w:eastAsia="Times New Roman"/>
          <w:iCs/>
        </w:rPr>
        <w:t xml:space="preserve">Método de desenvolvimento de administração estratégica para pequenas empresas. </w:t>
      </w:r>
      <w:r w:rsidR="00ED528E">
        <w:rPr>
          <w:rFonts w:eastAsia="Times New Roman"/>
          <w:iCs/>
        </w:rPr>
        <w:t xml:space="preserve">2000. 288 f. </w:t>
      </w:r>
      <w:r w:rsidRPr="00BF5ED1">
        <w:rPr>
          <w:rFonts w:eastAsia="Times New Roman"/>
          <w:b/>
        </w:rPr>
        <w:t>Tese</w:t>
      </w:r>
      <w:r w:rsidRPr="00621F3D">
        <w:rPr>
          <w:rFonts w:eastAsia="Times New Roman"/>
        </w:rPr>
        <w:t xml:space="preserve"> </w:t>
      </w:r>
      <w:r w:rsidR="00257EBB">
        <w:rPr>
          <w:rFonts w:eastAsia="Times New Roman"/>
        </w:rPr>
        <w:t>(</w:t>
      </w:r>
      <w:r w:rsidRPr="00621F3D">
        <w:rPr>
          <w:rFonts w:eastAsia="Times New Roman"/>
        </w:rPr>
        <w:t>Doutorado</w:t>
      </w:r>
      <w:r w:rsidR="00B26405">
        <w:rPr>
          <w:rFonts w:eastAsia="Times New Roman"/>
        </w:rPr>
        <w:t>) Programa de Pós-Graduação</w:t>
      </w:r>
      <w:r w:rsidRPr="00621F3D">
        <w:rPr>
          <w:rFonts w:eastAsia="Times New Roman"/>
        </w:rPr>
        <w:t xml:space="preserve"> em Engenharia da Produção</w:t>
      </w:r>
      <w:r w:rsidR="00B26405">
        <w:rPr>
          <w:rFonts w:eastAsia="Times New Roman"/>
        </w:rPr>
        <w:t>,</w:t>
      </w:r>
      <w:r w:rsidRPr="00621F3D">
        <w:rPr>
          <w:rFonts w:eastAsia="Times New Roman"/>
        </w:rPr>
        <w:t xml:space="preserve"> U</w:t>
      </w:r>
      <w:r w:rsidR="00257EBB">
        <w:rPr>
          <w:rFonts w:eastAsia="Times New Roman"/>
        </w:rPr>
        <w:t xml:space="preserve">niversidade </w:t>
      </w:r>
      <w:r w:rsidRPr="00621F3D">
        <w:rPr>
          <w:rFonts w:eastAsia="Times New Roman"/>
        </w:rPr>
        <w:t>F</w:t>
      </w:r>
      <w:r w:rsidR="00257EBB">
        <w:rPr>
          <w:rFonts w:eastAsia="Times New Roman"/>
        </w:rPr>
        <w:t xml:space="preserve">ederal de </w:t>
      </w:r>
      <w:r w:rsidRPr="00621F3D">
        <w:rPr>
          <w:rFonts w:eastAsia="Times New Roman"/>
        </w:rPr>
        <w:t>S</w:t>
      </w:r>
      <w:r w:rsidR="00257EBB">
        <w:rPr>
          <w:rFonts w:eastAsia="Times New Roman"/>
        </w:rPr>
        <w:t>anta Catar</w:t>
      </w:r>
      <w:r w:rsidR="00ED528E">
        <w:rPr>
          <w:rFonts w:eastAsia="Times New Roman"/>
        </w:rPr>
        <w:t>ina,</w:t>
      </w:r>
      <w:r w:rsidRPr="00621F3D">
        <w:rPr>
          <w:rFonts w:eastAsia="Times New Roman"/>
        </w:rPr>
        <w:t xml:space="preserve"> Florianópolis, 2000.</w:t>
      </w:r>
    </w:p>
    <w:p w:rsidR="00BF5ED1" w:rsidRPr="00621F3D" w:rsidRDefault="00BF5ED1" w:rsidP="00BF5ED1">
      <w:pPr>
        <w:spacing w:line="240" w:lineRule="auto"/>
        <w:rPr>
          <w:rFonts w:eastAsia="Times New Roman"/>
        </w:rPr>
      </w:pPr>
    </w:p>
    <w:p w:rsidR="002422C0" w:rsidRDefault="002422C0" w:rsidP="00BF5ED1">
      <w:pPr>
        <w:widowControl w:val="0"/>
        <w:suppressAutoHyphens w:val="0"/>
        <w:spacing w:line="240" w:lineRule="auto"/>
        <w:rPr>
          <w:rFonts w:eastAsia="Times New Roman"/>
        </w:rPr>
      </w:pPr>
      <w:r w:rsidRPr="00621F3D">
        <w:rPr>
          <w:rFonts w:eastAsia="Times New Roman"/>
        </w:rPr>
        <w:t xml:space="preserve">RICHARDSON, R. R. </w:t>
      </w:r>
      <w:r w:rsidRPr="00BF5ED1">
        <w:rPr>
          <w:rFonts w:eastAsia="Times New Roman"/>
          <w:b/>
          <w:iCs/>
        </w:rPr>
        <w:t>Pesquisa social</w:t>
      </w:r>
      <w:r w:rsidRPr="006F7270">
        <w:rPr>
          <w:rFonts w:eastAsia="Times New Roman"/>
          <w:b/>
          <w:iCs/>
        </w:rPr>
        <w:t>: métodos e técnicas</w:t>
      </w:r>
      <w:r w:rsidRPr="00621F3D">
        <w:rPr>
          <w:rFonts w:eastAsia="Times New Roman"/>
          <w:i/>
          <w:iCs/>
        </w:rPr>
        <w:t xml:space="preserve">. </w:t>
      </w:r>
      <w:r w:rsidRPr="00621F3D">
        <w:rPr>
          <w:rFonts w:eastAsia="Times New Roman"/>
        </w:rPr>
        <w:t>2</w:t>
      </w:r>
      <w:r w:rsidR="006F7270">
        <w:rPr>
          <w:rFonts w:eastAsia="Times New Roman"/>
        </w:rPr>
        <w:t xml:space="preserve">. </w:t>
      </w:r>
      <w:proofErr w:type="gramStart"/>
      <w:r w:rsidR="006F7270">
        <w:rPr>
          <w:rFonts w:eastAsia="Times New Roman"/>
        </w:rPr>
        <w:t>ed.</w:t>
      </w:r>
      <w:proofErr w:type="gramEnd"/>
      <w:r w:rsidRPr="00621F3D">
        <w:rPr>
          <w:rFonts w:eastAsia="Times New Roman"/>
        </w:rPr>
        <w:t xml:space="preserve"> São Paulo: Atlas, 1989.</w:t>
      </w:r>
    </w:p>
    <w:p w:rsidR="00BF5ED1" w:rsidRPr="00621F3D" w:rsidRDefault="00BF5ED1" w:rsidP="00BF5ED1">
      <w:pPr>
        <w:widowControl w:val="0"/>
        <w:suppressAutoHyphens w:val="0"/>
        <w:spacing w:line="240" w:lineRule="auto"/>
        <w:rPr>
          <w:rFonts w:eastAsia="Times New Roman"/>
        </w:rPr>
      </w:pPr>
    </w:p>
    <w:p w:rsidR="002422C0" w:rsidRDefault="002422C0" w:rsidP="00BF5ED1">
      <w:pPr>
        <w:spacing w:line="240" w:lineRule="auto"/>
        <w:rPr>
          <w:rFonts w:eastAsia="Times New Roman"/>
          <w:bCs/>
        </w:rPr>
      </w:pPr>
      <w:r w:rsidRPr="00ED528E">
        <w:rPr>
          <w:rFonts w:eastAsia="Times New Roman"/>
        </w:rPr>
        <w:t xml:space="preserve">SANTOS, F. F. </w:t>
      </w:r>
      <w:r w:rsidRPr="00ED528E">
        <w:rPr>
          <w:rFonts w:eastAsia="Times New Roman"/>
          <w:iCs/>
        </w:rPr>
        <w:t>Planejamento estratégico para pequenas indústrias</w:t>
      </w:r>
      <w:r w:rsidRPr="00ED528E">
        <w:rPr>
          <w:rFonts w:eastAsia="Times New Roman"/>
          <w:i/>
          <w:iCs/>
        </w:rPr>
        <w:t>.</w:t>
      </w:r>
      <w:r w:rsidR="00D37B4A">
        <w:rPr>
          <w:rFonts w:eastAsia="Times New Roman"/>
          <w:i/>
          <w:iCs/>
        </w:rPr>
        <w:t xml:space="preserve"> </w:t>
      </w:r>
      <w:r w:rsidR="00D37B4A">
        <w:rPr>
          <w:rFonts w:eastAsia="Times New Roman"/>
          <w:iCs/>
        </w:rPr>
        <w:t>2003.</w:t>
      </w:r>
      <w:r w:rsidR="003D1C52" w:rsidRPr="00ED528E">
        <w:rPr>
          <w:rFonts w:eastAsia="Times New Roman"/>
          <w:i/>
          <w:iCs/>
        </w:rPr>
        <w:t xml:space="preserve"> </w:t>
      </w:r>
      <w:r w:rsidRPr="00BF5ED1">
        <w:rPr>
          <w:rFonts w:eastAsia="Times New Roman"/>
          <w:b/>
        </w:rPr>
        <w:t xml:space="preserve">Dissertação </w:t>
      </w:r>
      <w:r w:rsidR="00257EBB" w:rsidRPr="00ED528E">
        <w:rPr>
          <w:rFonts w:eastAsia="Times New Roman"/>
        </w:rPr>
        <w:t>(</w:t>
      </w:r>
      <w:r w:rsidRPr="00ED528E">
        <w:rPr>
          <w:rFonts w:eastAsia="Times New Roman"/>
        </w:rPr>
        <w:t>Mestrado</w:t>
      </w:r>
      <w:r w:rsidR="00257EBB" w:rsidRPr="00ED528E">
        <w:rPr>
          <w:rFonts w:eastAsia="Times New Roman"/>
        </w:rPr>
        <w:t>)</w:t>
      </w:r>
      <w:r w:rsidRPr="00ED528E">
        <w:rPr>
          <w:rFonts w:eastAsia="Times New Roman"/>
        </w:rPr>
        <w:t>. Programa de Pós-graduação em En</w:t>
      </w:r>
      <w:r w:rsidR="00B26405">
        <w:rPr>
          <w:rFonts w:eastAsia="Times New Roman"/>
        </w:rPr>
        <w:t>genharia de Produção e Sistemas,</w:t>
      </w:r>
      <w:r w:rsidRPr="00ED528E">
        <w:rPr>
          <w:rFonts w:eastAsia="Times New Roman"/>
        </w:rPr>
        <w:t xml:space="preserve"> Universidade Federal de Santa Maria</w:t>
      </w:r>
      <w:r w:rsidR="00B26405">
        <w:rPr>
          <w:rFonts w:eastAsia="Times New Roman"/>
        </w:rPr>
        <w:t>, Santa Maria,</w:t>
      </w:r>
      <w:r w:rsidRPr="00ED528E">
        <w:rPr>
          <w:rFonts w:eastAsia="Times New Roman"/>
        </w:rPr>
        <w:t xml:space="preserve"> 2003</w:t>
      </w:r>
      <w:r w:rsidRPr="00ED528E">
        <w:rPr>
          <w:rFonts w:eastAsia="Times New Roman"/>
          <w:bCs/>
        </w:rPr>
        <w:t>.</w:t>
      </w:r>
    </w:p>
    <w:p w:rsidR="00BF5ED1" w:rsidRPr="00621F3D" w:rsidRDefault="00BF5ED1" w:rsidP="00BF5ED1">
      <w:pPr>
        <w:spacing w:line="240" w:lineRule="auto"/>
        <w:rPr>
          <w:rFonts w:eastAsia="Times New Roman"/>
          <w:bCs/>
        </w:rPr>
      </w:pPr>
    </w:p>
    <w:p w:rsidR="002422C0" w:rsidRDefault="002422C0" w:rsidP="00BF5ED1">
      <w:pPr>
        <w:spacing w:line="240" w:lineRule="auto"/>
        <w:rPr>
          <w:rFonts w:eastAsia="Times New Roman"/>
        </w:rPr>
      </w:pPr>
      <w:r w:rsidRPr="00621F3D">
        <w:rPr>
          <w:rFonts w:eastAsia="Times New Roman"/>
        </w:rPr>
        <w:lastRenderedPageBreak/>
        <w:t>SEBRAE,</w:t>
      </w:r>
      <w:r w:rsidR="003D1C52">
        <w:rPr>
          <w:rFonts w:eastAsia="Times New Roman"/>
        </w:rPr>
        <w:t xml:space="preserve"> (Serviço Brasileiro </w:t>
      </w:r>
      <w:r w:rsidR="003D1C52" w:rsidRPr="003D1C52">
        <w:rPr>
          <w:rFonts w:eastAsia="Times New Roman"/>
        </w:rPr>
        <w:t>de Apoio às Micro e Pequenas</w:t>
      </w:r>
      <w:r w:rsidR="003D1C52">
        <w:rPr>
          <w:rFonts w:eastAsia="Times New Roman"/>
        </w:rPr>
        <w:t xml:space="preserve"> Empresas). </w:t>
      </w:r>
      <w:r w:rsidRPr="00BF5ED1">
        <w:rPr>
          <w:rFonts w:eastAsia="Times New Roman"/>
          <w:b/>
          <w:iCs/>
        </w:rPr>
        <w:t>Fatores condicionantes e Taxa de mortalidade de empresas no Brasil</w:t>
      </w:r>
      <w:r w:rsidRPr="003D1C52">
        <w:rPr>
          <w:rFonts w:eastAsia="Times New Roman"/>
        </w:rPr>
        <w:t>. Relatório</w:t>
      </w:r>
      <w:r w:rsidR="007D326C">
        <w:rPr>
          <w:rFonts w:eastAsia="Times New Roman"/>
        </w:rPr>
        <w:t xml:space="preserve"> de Pesquisa, 2010</w:t>
      </w:r>
      <w:r w:rsidRPr="00621F3D">
        <w:rPr>
          <w:rFonts w:eastAsia="Times New Roman"/>
        </w:rPr>
        <w:t>.</w:t>
      </w:r>
    </w:p>
    <w:p w:rsidR="006F7270" w:rsidRDefault="006F7270" w:rsidP="00BF5ED1">
      <w:pPr>
        <w:spacing w:line="240" w:lineRule="auto"/>
        <w:rPr>
          <w:rFonts w:eastAsia="Times New Roman"/>
        </w:rPr>
      </w:pPr>
    </w:p>
    <w:p w:rsidR="006F7270" w:rsidRPr="00B26405" w:rsidRDefault="003175EE" w:rsidP="00BF5ED1">
      <w:pPr>
        <w:spacing w:line="240" w:lineRule="auto"/>
        <w:rPr>
          <w:rFonts w:eastAsia="Times New Roman"/>
          <w:lang w:val="en-US"/>
        </w:rPr>
      </w:pPr>
      <w:r w:rsidRPr="00621F3D">
        <w:rPr>
          <w:rFonts w:eastAsia="Times New Roman"/>
        </w:rPr>
        <w:t>SEBRAE,</w:t>
      </w:r>
      <w:r>
        <w:rPr>
          <w:rFonts w:eastAsia="Times New Roman"/>
        </w:rPr>
        <w:t xml:space="preserve"> (Serviço Brasileiro </w:t>
      </w:r>
      <w:r w:rsidRPr="003D1C52">
        <w:rPr>
          <w:rFonts w:eastAsia="Times New Roman"/>
        </w:rPr>
        <w:t>de Apoio às Micro e Pequenas</w:t>
      </w:r>
      <w:r>
        <w:rPr>
          <w:rFonts w:eastAsia="Times New Roman"/>
        </w:rPr>
        <w:t xml:space="preserve"> Empresas). Disponível em:</w:t>
      </w:r>
      <w:r w:rsidR="006F7270">
        <w:rPr>
          <w:rFonts w:eastAsia="Times New Roman"/>
        </w:rPr>
        <w:t xml:space="preserve"> </w:t>
      </w:r>
      <w:r>
        <w:rPr>
          <w:rFonts w:eastAsia="Times New Roman"/>
        </w:rPr>
        <w:t>&lt;</w:t>
      </w:r>
      <w:proofErr w:type="gramStart"/>
      <w:r w:rsidRPr="003175EE">
        <w:rPr>
          <w:rFonts w:eastAsia="Times New Roman"/>
        </w:rPr>
        <w:t>http://www.sebrae-rs.com.br/index.</w:t>
      </w:r>
      <w:proofErr w:type="spellStart"/>
      <w:proofErr w:type="gramEnd"/>
      <w:r w:rsidRPr="003175EE">
        <w:rPr>
          <w:rFonts w:eastAsia="Times New Roman"/>
        </w:rPr>
        <w:t>php</w:t>
      </w:r>
      <w:proofErr w:type="spellEnd"/>
      <w:r w:rsidRPr="003175EE">
        <w:rPr>
          <w:rFonts w:eastAsia="Times New Roman"/>
        </w:rPr>
        <w:t>/institucional</w:t>
      </w:r>
      <w:r>
        <w:rPr>
          <w:rFonts w:eastAsia="Times New Roman"/>
        </w:rPr>
        <w:t xml:space="preserve">&gt;. </w:t>
      </w:r>
      <w:proofErr w:type="spellStart"/>
      <w:r w:rsidRPr="00B26405">
        <w:rPr>
          <w:rFonts w:eastAsia="Times New Roman"/>
          <w:lang w:val="en-US"/>
        </w:rPr>
        <w:t>Acesso</w:t>
      </w:r>
      <w:proofErr w:type="spellEnd"/>
      <w:r w:rsidRPr="00B26405">
        <w:rPr>
          <w:rFonts w:eastAsia="Times New Roman"/>
          <w:lang w:val="en-US"/>
        </w:rPr>
        <w:t xml:space="preserve"> </w:t>
      </w:r>
      <w:proofErr w:type="spellStart"/>
      <w:r w:rsidRPr="00B26405">
        <w:rPr>
          <w:rFonts w:eastAsia="Times New Roman"/>
          <w:lang w:val="en-US"/>
        </w:rPr>
        <w:t>em</w:t>
      </w:r>
      <w:proofErr w:type="spellEnd"/>
      <w:r w:rsidRPr="00B26405">
        <w:rPr>
          <w:rFonts w:eastAsia="Times New Roman"/>
          <w:lang w:val="en-US"/>
        </w:rPr>
        <w:t>: 10 mar. 2011.</w:t>
      </w:r>
    </w:p>
    <w:p w:rsidR="00BF5ED1" w:rsidRPr="00B26405" w:rsidRDefault="00BF5ED1" w:rsidP="00BF5ED1">
      <w:pPr>
        <w:spacing w:line="240" w:lineRule="auto"/>
        <w:rPr>
          <w:rFonts w:eastAsia="Times New Roman"/>
          <w:lang w:val="en-US"/>
        </w:rPr>
      </w:pPr>
    </w:p>
    <w:p w:rsidR="002422C0" w:rsidRDefault="002422C0" w:rsidP="00BF5ED1">
      <w:pPr>
        <w:spacing w:line="240" w:lineRule="auto"/>
        <w:rPr>
          <w:rFonts w:eastAsia="Times New Roman"/>
          <w:lang w:val="en-US"/>
        </w:rPr>
      </w:pPr>
      <w:proofErr w:type="gramStart"/>
      <w:r w:rsidRPr="00971226">
        <w:rPr>
          <w:rFonts w:eastAsia="Times New Roman"/>
          <w:lang w:val="en-US"/>
        </w:rPr>
        <w:t>SMALL BUSINESS ADMINISTRATION.</w:t>
      </w:r>
      <w:proofErr w:type="gramEnd"/>
      <w:r w:rsidRPr="00971226">
        <w:rPr>
          <w:rFonts w:eastAsia="Times New Roman"/>
          <w:lang w:val="en-US"/>
        </w:rPr>
        <w:t xml:space="preserve"> </w:t>
      </w:r>
      <w:proofErr w:type="gramStart"/>
      <w:r w:rsidRPr="003D1C52">
        <w:rPr>
          <w:rFonts w:eastAsia="Times New Roman"/>
          <w:iCs/>
          <w:lang w:val="en-US"/>
        </w:rPr>
        <w:t xml:space="preserve">History of the U.S. </w:t>
      </w:r>
      <w:r w:rsidRPr="00CC11FC">
        <w:rPr>
          <w:rFonts w:eastAsia="Times New Roman"/>
          <w:b/>
          <w:iCs/>
          <w:lang w:val="en-US"/>
        </w:rPr>
        <w:t>Small Business Administration</w:t>
      </w:r>
      <w:r w:rsidRPr="00621F3D">
        <w:rPr>
          <w:rFonts w:eastAsia="Times New Roman"/>
          <w:lang w:val="en-US"/>
        </w:rPr>
        <w:t>.</w:t>
      </w:r>
      <w:proofErr w:type="gramEnd"/>
      <w:r w:rsidRPr="00621F3D">
        <w:rPr>
          <w:rFonts w:eastAsia="Times New Roman"/>
          <w:lang w:val="en-US"/>
        </w:rPr>
        <w:t xml:space="preserve"> </w:t>
      </w:r>
      <w:proofErr w:type="spellStart"/>
      <w:r w:rsidRPr="00BF5ED1">
        <w:rPr>
          <w:rFonts w:eastAsia="Times New Roman"/>
          <w:lang w:val="en-US"/>
        </w:rPr>
        <w:t>Disponível</w:t>
      </w:r>
      <w:proofErr w:type="spellEnd"/>
      <w:r w:rsidRPr="00BF5ED1">
        <w:rPr>
          <w:rFonts w:eastAsia="Times New Roman"/>
          <w:lang w:val="en-US"/>
        </w:rPr>
        <w:t xml:space="preserve"> </w:t>
      </w:r>
      <w:proofErr w:type="spellStart"/>
      <w:r w:rsidRPr="00BF5ED1">
        <w:rPr>
          <w:rFonts w:eastAsia="Times New Roman"/>
          <w:lang w:val="en-US"/>
        </w:rPr>
        <w:t>em</w:t>
      </w:r>
      <w:proofErr w:type="spellEnd"/>
      <w:r w:rsidRPr="00BF5ED1">
        <w:rPr>
          <w:rFonts w:eastAsia="Times New Roman"/>
          <w:lang w:val="en-US"/>
        </w:rPr>
        <w:t>: &lt; http://www.sba.gov&gt;</w:t>
      </w:r>
      <w:r w:rsidR="002A7869" w:rsidRPr="00BF5ED1">
        <w:rPr>
          <w:rFonts w:eastAsia="Times New Roman"/>
          <w:lang w:val="en-US"/>
        </w:rPr>
        <w:t>.</w:t>
      </w:r>
      <w:r w:rsidR="00D37B4A" w:rsidRPr="00D37B4A">
        <w:rPr>
          <w:rFonts w:eastAsia="Times New Roman"/>
          <w:lang w:val="en-US"/>
        </w:rPr>
        <w:t xml:space="preserve"> </w:t>
      </w:r>
      <w:proofErr w:type="spellStart"/>
      <w:r w:rsidR="00BF5ED1">
        <w:rPr>
          <w:rFonts w:eastAsia="Times New Roman"/>
          <w:lang w:val="en-US"/>
        </w:rPr>
        <w:t>Acesso</w:t>
      </w:r>
      <w:proofErr w:type="spellEnd"/>
      <w:r w:rsidR="00BF5ED1">
        <w:rPr>
          <w:rFonts w:eastAsia="Times New Roman"/>
          <w:lang w:val="en-US"/>
        </w:rPr>
        <w:t xml:space="preserve"> </w:t>
      </w:r>
      <w:proofErr w:type="spellStart"/>
      <w:r w:rsidR="00BF5ED1">
        <w:rPr>
          <w:rFonts w:eastAsia="Times New Roman"/>
          <w:lang w:val="en-US"/>
        </w:rPr>
        <w:t>em</w:t>
      </w:r>
      <w:proofErr w:type="spellEnd"/>
      <w:r w:rsidR="00BF5ED1">
        <w:rPr>
          <w:rFonts w:eastAsia="Times New Roman"/>
          <w:lang w:val="en-US"/>
        </w:rPr>
        <w:t xml:space="preserve">: </w:t>
      </w:r>
      <w:r w:rsidR="006F7270">
        <w:rPr>
          <w:rFonts w:eastAsia="Times New Roman"/>
          <w:lang w:val="en-US"/>
        </w:rPr>
        <w:t>16 a</w:t>
      </w:r>
      <w:r w:rsidR="00BF5ED1">
        <w:rPr>
          <w:rFonts w:eastAsia="Times New Roman"/>
          <w:lang w:val="en-US"/>
        </w:rPr>
        <w:t xml:space="preserve">br. </w:t>
      </w:r>
      <w:r w:rsidR="006F7270">
        <w:rPr>
          <w:rFonts w:eastAsia="Times New Roman"/>
          <w:lang w:val="en-US"/>
        </w:rPr>
        <w:t>20</w:t>
      </w:r>
      <w:r w:rsidR="00D37B4A">
        <w:rPr>
          <w:rFonts w:eastAsia="Times New Roman"/>
          <w:lang w:val="en-US"/>
        </w:rPr>
        <w:t>12.</w:t>
      </w:r>
    </w:p>
    <w:p w:rsidR="00BF5ED1" w:rsidRPr="00BF5ED1" w:rsidRDefault="00BF5ED1" w:rsidP="00BF5ED1">
      <w:pPr>
        <w:spacing w:line="240" w:lineRule="auto"/>
        <w:rPr>
          <w:rFonts w:eastAsia="Times New Roman"/>
          <w:lang w:val="en-US"/>
        </w:rPr>
      </w:pPr>
    </w:p>
    <w:p w:rsidR="002422C0" w:rsidRPr="00F30C86" w:rsidRDefault="002422C0" w:rsidP="00BF5ED1">
      <w:pPr>
        <w:spacing w:line="240" w:lineRule="auto"/>
        <w:rPr>
          <w:rFonts w:eastAsia="Times New Roman"/>
        </w:rPr>
      </w:pPr>
      <w:proofErr w:type="gramStart"/>
      <w:r w:rsidRPr="00621F3D">
        <w:rPr>
          <w:rFonts w:eastAsia="Times New Roman"/>
          <w:lang w:val="en-US"/>
        </w:rPr>
        <w:t>STOREY, D.</w:t>
      </w:r>
      <w:r w:rsidR="002A7869">
        <w:rPr>
          <w:rFonts w:eastAsia="Times New Roman"/>
          <w:lang w:val="en-US"/>
        </w:rPr>
        <w:t xml:space="preserve"> </w:t>
      </w:r>
      <w:r w:rsidRPr="00621F3D">
        <w:rPr>
          <w:rFonts w:eastAsia="Times New Roman"/>
          <w:lang w:val="en-US"/>
        </w:rPr>
        <w:t xml:space="preserve">J. </w:t>
      </w:r>
      <w:r w:rsidRPr="00CC11FC">
        <w:rPr>
          <w:rFonts w:eastAsia="Times New Roman"/>
          <w:b/>
          <w:iCs/>
          <w:lang w:val="en-US"/>
        </w:rPr>
        <w:t>Understanding the Small Business Sector</w:t>
      </w:r>
      <w:r w:rsidRPr="00621F3D">
        <w:rPr>
          <w:rFonts w:eastAsia="Times New Roman"/>
          <w:lang w:val="en-US"/>
        </w:rPr>
        <w:t>.</w:t>
      </w:r>
      <w:proofErr w:type="gramEnd"/>
      <w:r w:rsidRPr="00621F3D">
        <w:rPr>
          <w:rFonts w:eastAsia="Times New Roman"/>
          <w:lang w:val="en-US"/>
        </w:rPr>
        <w:t xml:space="preserve"> </w:t>
      </w:r>
      <w:proofErr w:type="spellStart"/>
      <w:r w:rsidRPr="00F30C86">
        <w:rPr>
          <w:rFonts w:eastAsia="Times New Roman"/>
        </w:rPr>
        <w:t>Routledge</w:t>
      </w:r>
      <w:proofErr w:type="spellEnd"/>
      <w:r w:rsidRPr="00F30C86">
        <w:rPr>
          <w:rFonts w:eastAsia="Times New Roman"/>
        </w:rPr>
        <w:t xml:space="preserve">. </w:t>
      </w:r>
      <w:proofErr w:type="spellStart"/>
      <w:r w:rsidRPr="00F30C86">
        <w:rPr>
          <w:rFonts w:eastAsia="Times New Roman"/>
        </w:rPr>
        <w:t>London</w:t>
      </w:r>
      <w:proofErr w:type="spellEnd"/>
      <w:r w:rsidRPr="00F30C86">
        <w:rPr>
          <w:rFonts w:eastAsia="Times New Roman"/>
        </w:rPr>
        <w:t>, 1994.</w:t>
      </w:r>
    </w:p>
    <w:p w:rsidR="00CC11FC" w:rsidRPr="00F30C86" w:rsidRDefault="00CC11FC" w:rsidP="00BF5ED1">
      <w:pPr>
        <w:spacing w:line="240" w:lineRule="auto"/>
        <w:rPr>
          <w:rFonts w:eastAsia="Times New Roman"/>
        </w:rPr>
      </w:pPr>
    </w:p>
    <w:p w:rsidR="00683EB4" w:rsidRPr="005E7A92" w:rsidRDefault="00A04E03" w:rsidP="00BF5ED1">
      <w:pPr>
        <w:spacing w:line="240" w:lineRule="auto"/>
        <w:rPr>
          <w:color w:val="auto"/>
        </w:rPr>
      </w:pPr>
      <w:proofErr w:type="spellStart"/>
      <w:r w:rsidRPr="00CC11FC">
        <w:rPr>
          <w:color w:val="auto"/>
        </w:rPr>
        <w:t>YONEMOTO</w:t>
      </w:r>
      <w:proofErr w:type="spellEnd"/>
      <w:r w:rsidRPr="00CC11FC">
        <w:rPr>
          <w:color w:val="auto"/>
        </w:rPr>
        <w:t>, H. W</w:t>
      </w:r>
      <w:proofErr w:type="gramStart"/>
      <w:r w:rsidRPr="00CC11FC">
        <w:rPr>
          <w:color w:val="auto"/>
        </w:rPr>
        <w:t>.;</w:t>
      </w:r>
      <w:proofErr w:type="gramEnd"/>
      <w:r w:rsidRPr="00CC11FC">
        <w:rPr>
          <w:color w:val="auto"/>
        </w:rPr>
        <w:t xml:space="preserve"> ROJAS </w:t>
      </w:r>
      <w:proofErr w:type="spellStart"/>
      <w:r w:rsidRPr="00CC11FC">
        <w:rPr>
          <w:color w:val="auto"/>
        </w:rPr>
        <w:t>LEZANA</w:t>
      </w:r>
      <w:proofErr w:type="spellEnd"/>
      <w:r w:rsidRPr="00CC11FC">
        <w:rPr>
          <w:color w:val="auto"/>
        </w:rPr>
        <w:t>, A. G.</w:t>
      </w:r>
      <w:r w:rsidRPr="00AA09E4">
        <w:rPr>
          <w:color w:val="auto"/>
        </w:rPr>
        <w:t xml:space="preserve"> Os fatores externos e internos e a sua relação com o êxito ou fracasso das empresas de pequena dimensão. xii, 119f. </w:t>
      </w:r>
      <w:r w:rsidRPr="00CC11FC">
        <w:rPr>
          <w:b/>
          <w:color w:val="auto"/>
        </w:rPr>
        <w:t>Dissertação</w:t>
      </w:r>
      <w:r w:rsidRPr="00AA09E4">
        <w:rPr>
          <w:color w:val="auto"/>
        </w:rPr>
        <w:t xml:space="preserve"> (Mestrado</w:t>
      </w:r>
      <w:r w:rsidR="00B26405">
        <w:rPr>
          <w:color w:val="auto"/>
        </w:rPr>
        <w:t>) Programa de Pós-graduação</w:t>
      </w:r>
      <w:r w:rsidR="00CC11FC">
        <w:rPr>
          <w:color w:val="auto"/>
        </w:rPr>
        <w:t xml:space="preserve"> em Administração</w:t>
      </w:r>
      <w:r w:rsidR="00B26405">
        <w:rPr>
          <w:color w:val="auto"/>
        </w:rPr>
        <w:t>,</w:t>
      </w:r>
      <w:r w:rsidRPr="00AA09E4">
        <w:rPr>
          <w:color w:val="auto"/>
        </w:rPr>
        <w:t xml:space="preserve"> Universidade Federal de Santa Catarina, Florianópolis, 1999.</w:t>
      </w:r>
    </w:p>
    <w:sectPr w:rsidR="00683EB4" w:rsidRPr="005E7A92" w:rsidSect="005E7A92">
      <w:footerReference w:type="default" r:id="rId11"/>
      <w:pgSz w:w="11906" w:h="16838"/>
      <w:pgMar w:top="1701" w:right="1134" w:bottom="1134" w:left="1701" w:header="720" w:footer="720" w:gutter="0"/>
      <w:cols w:space="720"/>
      <w:docGrid w:linePitch="326"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C0F" w:rsidRDefault="00F13C0F" w:rsidP="00DC60D7">
      <w:pPr>
        <w:spacing w:line="240" w:lineRule="auto"/>
      </w:pPr>
      <w:r>
        <w:separator/>
      </w:r>
    </w:p>
  </w:endnote>
  <w:endnote w:type="continuationSeparator" w:id="0">
    <w:p w:rsidR="00F13C0F" w:rsidRDefault="00F13C0F" w:rsidP="00DC60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EMCIO+TimesNew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27119"/>
      <w:docPartObj>
        <w:docPartGallery w:val="Page Numbers (Bottom of Page)"/>
        <w:docPartUnique/>
      </w:docPartObj>
    </w:sdtPr>
    <w:sdtContent>
      <w:p w:rsidR="00CE20E2" w:rsidRDefault="00F9085A">
        <w:pPr>
          <w:pStyle w:val="Rodap"/>
          <w:jc w:val="right"/>
        </w:pPr>
        <w:fldSimple w:instr=" PAGE   \* MERGEFORMAT ">
          <w:r w:rsidR="00D53A50">
            <w:rPr>
              <w:noProof/>
            </w:rPr>
            <w:t>1</w:t>
          </w:r>
        </w:fldSimple>
      </w:p>
    </w:sdtContent>
  </w:sdt>
  <w:p w:rsidR="00CE20E2" w:rsidRDefault="00CE20E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C0F" w:rsidRDefault="00F13C0F" w:rsidP="00DC60D7">
      <w:pPr>
        <w:spacing w:line="240" w:lineRule="auto"/>
      </w:pPr>
      <w:r>
        <w:separator/>
      </w:r>
    </w:p>
  </w:footnote>
  <w:footnote w:type="continuationSeparator" w:id="0">
    <w:p w:rsidR="00F13C0F" w:rsidRDefault="00F13C0F" w:rsidP="00DC60D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bullet"/>
      <w:lvlText w:val="•"/>
      <w:lvlJc w:val="left"/>
      <w:pPr>
        <w:tabs>
          <w:tab w:val="num" w:pos="0"/>
        </w:tabs>
        <w:ind w:left="720" w:hanging="360"/>
      </w:pPr>
      <w:rPr>
        <w:rFonts w:ascii="Arial" w:hAnsi="Arial" w:cs="Arial"/>
      </w:rPr>
    </w:lvl>
    <w:lvl w:ilvl="1">
      <w:start w:val="1"/>
      <w:numFmt w:val="bullet"/>
      <w:lvlText w:val="•"/>
      <w:lvlJc w:val="left"/>
      <w:pPr>
        <w:tabs>
          <w:tab w:val="num" w:pos="0"/>
        </w:tabs>
        <w:ind w:left="1440" w:hanging="360"/>
      </w:pPr>
      <w:rPr>
        <w:rFonts w:ascii="Arial" w:hAnsi="Arial" w:cs="Arial"/>
      </w:rPr>
    </w:lvl>
    <w:lvl w:ilvl="2">
      <w:start w:val="1"/>
      <w:numFmt w:val="bullet"/>
      <w:lvlText w:val="•"/>
      <w:lvlJc w:val="left"/>
      <w:pPr>
        <w:tabs>
          <w:tab w:val="num" w:pos="0"/>
        </w:tabs>
        <w:ind w:left="2160" w:hanging="360"/>
      </w:pPr>
      <w:rPr>
        <w:rFonts w:ascii="Arial" w:hAnsi="Arial" w:cs="Arial"/>
      </w:rPr>
    </w:lvl>
    <w:lvl w:ilvl="3">
      <w:start w:val="1"/>
      <w:numFmt w:val="bullet"/>
      <w:lvlText w:val="•"/>
      <w:lvlJc w:val="left"/>
      <w:pPr>
        <w:tabs>
          <w:tab w:val="num" w:pos="0"/>
        </w:tabs>
        <w:ind w:left="2880" w:hanging="360"/>
      </w:pPr>
      <w:rPr>
        <w:rFonts w:ascii="Arial" w:hAnsi="Arial" w:cs="Arial"/>
      </w:rPr>
    </w:lvl>
    <w:lvl w:ilvl="4">
      <w:start w:val="1"/>
      <w:numFmt w:val="bullet"/>
      <w:lvlText w:val="•"/>
      <w:lvlJc w:val="left"/>
      <w:pPr>
        <w:tabs>
          <w:tab w:val="num" w:pos="0"/>
        </w:tabs>
        <w:ind w:left="3600" w:hanging="360"/>
      </w:pPr>
      <w:rPr>
        <w:rFonts w:ascii="Arial" w:hAnsi="Arial" w:cs="Arial"/>
      </w:rPr>
    </w:lvl>
    <w:lvl w:ilvl="5">
      <w:start w:val="1"/>
      <w:numFmt w:val="bullet"/>
      <w:lvlText w:val="•"/>
      <w:lvlJc w:val="left"/>
      <w:pPr>
        <w:tabs>
          <w:tab w:val="num" w:pos="0"/>
        </w:tabs>
        <w:ind w:left="4320" w:hanging="360"/>
      </w:pPr>
      <w:rPr>
        <w:rFonts w:ascii="Arial" w:hAnsi="Arial" w:cs="Arial"/>
      </w:rPr>
    </w:lvl>
    <w:lvl w:ilvl="6">
      <w:start w:val="1"/>
      <w:numFmt w:val="bullet"/>
      <w:lvlText w:val="•"/>
      <w:lvlJc w:val="left"/>
      <w:pPr>
        <w:tabs>
          <w:tab w:val="num" w:pos="0"/>
        </w:tabs>
        <w:ind w:left="5040" w:hanging="360"/>
      </w:pPr>
      <w:rPr>
        <w:rFonts w:ascii="Arial" w:hAnsi="Arial" w:cs="Arial"/>
      </w:rPr>
    </w:lvl>
    <w:lvl w:ilvl="7">
      <w:start w:val="1"/>
      <w:numFmt w:val="bullet"/>
      <w:lvlText w:val="•"/>
      <w:lvlJc w:val="left"/>
      <w:pPr>
        <w:tabs>
          <w:tab w:val="num" w:pos="0"/>
        </w:tabs>
        <w:ind w:left="5760" w:hanging="360"/>
      </w:pPr>
      <w:rPr>
        <w:rFonts w:ascii="Arial" w:hAnsi="Arial" w:cs="Arial"/>
      </w:rPr>
    </w:lvl>
    <w:lvl w:ilvl="8">
      <w:start w:val="1"/>
      <w:numFmt w:val="bullet"/>
      <w:lvlText w:val="•"/>
      <w:lvlJc w:val="left"/>
      <w:pPr>
        <w:tabs>
          <w:tab w:val="num" w:pos="0"/>
        </w:tabs>
        <w:ind w:left="6480" w:hanging="360"/>
      </w:pPr>
      <w:rPr>
        <w:rFonts w:ascii="Arial" w:hAnsi="Arial" w:cs="Aria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F8E4CFF"/>
    <w:multiLevelType w:val="hybridMultilevel"/>
    <w:tmpl w:val="33CC752E"/>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3B5040D"/>
    <w:multiLevelType w:val="hybridMultilevel"/>
    <w:tmpl w:val="214261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isplayBackgroundShape/>
  <w:embedSystemFonts/>
  <w:proofState w:spelling="clean" w:grammar="clean"/>
  <w:stylePaneFormatFilter w:val="0000"/>
  <w:defaultTabStop w:val="709"/>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E6617C"/>
    <w:rsid w:val="0002100B"/>
    <w:rsid w:val="00051676"/>
    <w:rsid w:val="00055CDA"/>
    <w:rsid w:val="0008224C"/>
    <w:rsid w:val="00083FE8"/>
    <w:rsid w:val="000844D3"/>
    <w:rsid w:val="00093105"/>
    <w:rsid w:val="000B1F46"/>
    <w:rsid w:val="000B4AAE"/>
    <w:rsid w:val="000C4467"/>
    <w:rsid w:val="000D2D1F"/>
    <w:rsid w:val="000F01FE"/>
    <w:rsid w:val="00125B98"/>
    <w:rsid w:val="00130DF4"/>
    <w:rsid w:val="00144057"/>
    <w:rsid w:val="00170145"/>
    <w:rsid w:val="00192F49"/>
    <w:rsid w:val="001B191F"/>
    <w:rsid w:val="001B1BF2"/>
    <w:rsid w:val="001C0D92"/>
    <w:rsid w:val="001C33DA"/>
    <w:rsid w:val="001E16D3"/>
    <w:rsid w:val="001F17C1"/>
    <w:rsid w:val="001F4F13"/>
    <w:rsid w:val="001F707E"/>
    <w:rsid w:val="0021520E"/>
    <w:rsid w:val="00224FA1"/>
    <w:rsid w:val="00226179"/>
    <w:rsid w:val="00233802"/>
    <w:rsid w:val="00235A89"/>
    <w:rsid w:val="00241D5E"/>
    <w:rsid w:val="002422C0"/>
    <w:rsid w:val="002520D2"/>
    <w:rsid w:val="002539B7"/>
    <w:rsid w:val="00257EBB"/>
    <w:rsid w:val="00263004"/>
    <w:rsid w:val="002737B5"/>
    <w:rsid w:val="002A7869"/>
    <w:rsid w:val="002B1C31"/>
    <w:rsid w:val="002C74B3"/>
    <w:rsid w:val="002D0BB2"/>
    <w:rsid w:val="002D6ED0"/>
    <w:rsid w:val="002F7F1C"/>
    <w:rsid w:val="00301B0A"/>
    <w:rsid w:val="003122E5"/>
    <w:rsid w:val="00313BE5"/>
    <w:rsid w:val="003175EE"/>
    <w:rsid w:val="00355CAE"/>
    <w:rsid w:val="0037332A"/>
    <w:rsid w:val="003A4384"/>
    <w:rsid w:val="003C2D31"/>
    <w:rsid w:val="003D1C52"/>
    <w:rsid w:val="003D5D7C"/>
    <w:rsid w:val="003E20F6"/>
    <w:rsid w:val="003E6437"/>
    <w:rsid w:val="004102B6"/>
    <w:rsid w:val="004274AE"/>
    <w:rsid w:val="004506BF"/>
    <w:rsid w:val="00453E8E"/>
    <w:rsid w:val="0046449C"/>
    <w:rsid w:val="00471C5A"/>
    <w:rsid w:val="004A6BEB"/>
    <w:rsid w:val="004B1804"/>
    <w:rsid w:val="004C3646"/>
    <w:rsid w:val="004E3FB8"/>
    <w:rsid w:val="00505CEF"/>
    <w:rsid w:val="00521103"/>
    <w:rsid w:val="00534893"/>
    <w:rsid w:val="00591131"/>
    <w:rsid w:val="005A2A20"/>
    <w:rsid w:val="005B0C31"/>
    <w:rsid w:val="005B7ECB"/>
    <w:rsid w:val="005C4F4C"/>
    <w:rsid w:val="005D4CF5"/>
    <w:rsid w:val="005E7A92"/>
    <w:rsid w:val="00603A78"/>
    <w:rsid w:val="00621F3D"/>
    <w:rsid w:val="0062765F"/>
    <w:rsid w:val="00630C30"/>
    <w:rsid w:val="0065332C"/>
    <w:rsid w:val="00655319"/>
    <w:rsid w:val="006631F3"/>
    <w:rsid w:val="00675CCD"/>
    <w:rsid w:val="00683EB4"/>
    <w:rsid w:val="00696506"/>
    <w:rsid w:val="006A498D"/>
    <w:rsid w:val="006B5023"/>
    <w:rsid w:val="006B6268"/>
    <w:rsid w:val="006C78B1"/>
    <w:rsid w:val="006D6A95"/>
    <w:rsid w:val="006D7148"/>
    <w:rsid w:val="006E04BE"/>
    <w:rsid w:val="006F25C1"/>
    <w:rsid w:val="006F6A09"/>
    <w:rsid w:val="006F7270"/>
    <w:rsid w:val="00741353"/>
    <w:rsid w:val="00756FAA"/>
    <w:rsid w:val="007607CC"/>
    <w:rsid w:val="007805F0"/>
    <w:rsid w:val="007815E1"/>
    <w:rsid w:val="007948E8"/>
    <w:rsid w:val="0079516C"/>
    <w:rsid w:val="007A1AD7"/>
    <w:rsid w:val="007C1A86"/>
    <w:rsid w:val="007C6F3D"/>
    <w:rsid w:val="007D326C"/>
    <w:rsid w:val="007E1640"/>
    <w:rsid w:val="007F1F8B"/>
    <w:rsid w:val="007F2A22"/>
    <w:rsid w:val="008131AB"/>
    <w:rsid w:val="00823312"/>
    <w:rsid w:val="00831315"/>
    <w:rsid w:val="00861794"/>
    <w:rsid w:val="00872730"/>
    <w:rsid w:val="00881ED3"/>
    <w:rsid w:val="008B3C99"/>
    <w:rsid w:val="008E455A"/>
    <w:rsid w:val="00900E04"/>
    <w:rsid w:val="0092410E"/>
    <w:rsid w:val="009356E3"/>
    <w:rsid w:val="00940A3F"/>
    <w:rsid w:val="00946C46"/>
    <w:rsid w:val="00957A12"/>
    <w:rsid w:val="00971226"/>
    <w:rsid w:val="00975F68"/>
    <w:rsid w:val="00981057"/>
    <w:rsid w:val="00990AA8"/>
    <w:rsid w:val="0099180C"/>
    <w:rsid w:val="009B441E"/>
    <w:rsid w:val="009B7386"/>
    <w:rsid w:val="009D25BC"/>
    <w:rsid w:val="009E1AB6"/>
    <w:rsid w:val="00A012CF"/>
    <w:rsid w:val="00A04E03"/>
    <w:rsid w:val="00A402CF"/>
    <w:rsid w:val="00A46683"/>
    <w:rsid w:val="00A812FF"/>
    <w:rsid w:val="00A81EDD"/>
    <w:rsid w:val="00AA5137"/>
    <w:rsid w:val="00AB1226"/>
    <w:rsid w:val="00AB35F4"/>
    <w:rsid w:val="00AB760C"/>
    <w:rsid w:val="00AC43A7"/>
    <w:rsid w:val="00B12953"/>
    <w:rsid w:val="00B26405"/>
    <w:rsid w:val="00B36F07"/>
    <w:rsid w:val="00B4594B"/>
    <w:rsid w:val="00B60AA9"/>
    <w:rsid w:val="00B74325"/>
    <w:rsid w:val="00BB3783"/>
    <w:rsid w:val="00BB4F3D"/>
    <w:rsid w:val="00BB5058"/>
    <w:rsid w:val="00BB67FD"/>
    <w:rsid w:val="00BE5312"/>
    <w:rsid w:val="00BF5ED1"/>
    <w:rsid w:val="00C119D7"/>
    <w:rsid w:val="00C16DC8"/>
    <w:rsid w:val="00C311BC"/>
    <w:rsid w:val="00C42D5E"/>
    <w:rsid w:val="00C47A92"/>
    <w:rsid w:val="00C64758"/>
    <w:rsid w:val="00C647AE"/>
    <w:rsid w:val="00C73C72"/>
    <w:rsid w:val="00C853F7"/>
    <w:rsid w:val="00C8735B"/>
    <w:rsid w:val="00CA09B4"/>
    <w:rsid w:val="00CA604B"/>
    <w:rsid w:val="00CC11FC"/>
    <w:rsid w:val="00CD5A42"/>
    <w:rsid w:val="00CD79EC"/>
    <w:rsid w:val="00CE20E2"/>
    <w:rsid w:val="00CE4D0D"/>
    <w:rsid w:val="00CE73A4"/>
    <w:rsid w:val="00D1390E"/>
    <w:rsid w:val="00D37B4A"/>
    <w:rsid w:val="00D53A50"/>
    <w:rsid w:val="00D710F0"/>
    <w:rsid w:val="00D73112"/>
    <w:rsid w:val="00D760E4"/>
    <w:rsid w:val="00D8683E"/>
    <w:rsid w:val="00D87AF3"/>
    <w:rsid w:val="00D90840"/>
    <w:rsid w:val="00D91C27"/>
    <w:rsid w:val="00DA3A3A"/>
    <w:rsid w:val="00DA41EB"/>
    <w:rsid w:val="00DA6487"/>
    <w:rsid w:val="00DB1AEA"/>
    <w:rsid w:val="00DC60D7"/>
    <w:rsid w:val="00DC6590"/>
    <w:rsid w:val="00DD079F"/>
    <w:rsid w:val="00DD737A"/>
    <w:rsid w:val="00DE00B2"/>
    <w:rsid w:val="00DE0614"/>
    <w:rsid w:val="00E2496F"/>
    <w:rsid w:val="00E3132C"/>
    <w:rsid w:val="00E55FB5"/>
    <w:rsid w:val="00E57321"/>
    <w:rsid w:val="00E6617C"/>
    <w:rsid w:val="00E67BC7"/>
    <w:rsid w:val="00E813AA"/>
    <w:rsid w:val="00EA016F"/>
    <w:rsid w:val="00ED528E"/>
    <w:rsid w:val="00EF17C3"/>
    <w:rsid w:val="00F02720"/>
    <w:rsid w:val="00F07C96"/>
    <w:rsid w:val="00F13C0F"/>
    <w:rsid w:val="00F30C86"/>
    <w:rsid w:val="00F444AC"/>
    <w:rsid w:val="00F65005"/>
    <w:rsid w:val="00F65726"/>
    <w:rsid w:val="00F67575"/>
    <w:rsid w:val="00F71143"/>
    <w:rsid w:val="00F77555"/>
    <w:rsid w:val="00F810EC"/>
    <w:rsid w:val="00F818ED"/>
    <w:rsid w:val="00F9085A"/>
    <w:rsid w:val="00FC07BE"/>
    <w:rsid w:val="00FC10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79F"/>
    <w:pPr>
      <w:tabs>
        <w:tab w:val="left" w:pos="708"/>
      </w:tabs>
      <w:suppressAutoHyphens/>
      <w:spacing w:line="100" w:lineRule="atLeast"/>
    </w:pPr>
    <w:rPr>
      <w:rFonts w:eastAsia="SimSun"/>
      <w:color w:val="00000A"/>
      <w:kern w:val="1"/>
      <w:sz w:val="24"/>
      <w:szCs w:val="24"/>
      <w:lang w:eastAsia="hi-I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stLabel1">
    <w:name w:val="ListLabel 1"/>
    <w:rsid w:val="00DD079F"/>
    <w:rPr>
      <w:rFonts w:cs="Arial"/>
    </w:rPr>
  </w:style>
  <w:style w:type="character" w:customStyle="1" w:styleId="Fontepargpadro1">
    <w:name w:val="Fonte parág. padrão1"/>
    <w:rsid w:val="00DD079F"/>
  </w:style>
  <w:style w:type="character" w:styleId="Hyperlink">
    <w:name w:val="Hyperlink"/>
    <w:basedOn w:val="Fontepargpadro1"/>
    <w:rsid w:val="00DD079F"/>
    <w:rPr>
      <w:color w:val="0000FF"/>
      <w:u w:val="single"/>
      <w:lang w:val="pt-BR" w:eastAsia="pt-BR" w:bidi="pt-BR"/>
    </w:rPr>
  </w:style>
  <w:style w:type="character" w:customStyle="1" w:styleId="form">
    <w:name w:val="form"/>
    <w:basedOn w:val="Fontepargpadro1"/>
    <w:rsid w:val="00DD079F"/>
  </w:style>
  <w:style w:type="character" w:customStyle="1" w:styleId="TextodebaloChar">
    <w:name w:val="Texto de balão Char"/>
    <w:basedOn w:val="Fontepargpadro1"/>
    <w:rsid w:val="00DD079F"/>
  </w:style>
  <w:style w:type="character" w:customStyle="1" w:styleId="ListLabel2">
    <w:name w:val="ListLabel 2"/>
    <w:rsid w:val="00DD079F"/>
  </w:style>
  <w:style w:type="paragraph" w:customStyle="1" w:styleId="Ttulo1">
    <w:name w:val="Título1"/>
    <w:basedOn w:val="Normal"/>
    <w:next w:val="Corpodetexto"/>
    <w:rsid w:val="00DD079F"/>
    <w:pPr>
      <w:keepNext/>
      <w:spacing w:before="240" w:after="120"/>
    </w:pPr>
    <w:rPr>
      <w:rFonts w:ascii="Arial" w:eastAsia="Microsoft YaHei" w:hAnsi="Arial" w:cs="Mangal"/>
      <w:sz w:val="28"/>
      <w:szCs w:val="28"/>
    </w:rPr>
  </w:style>
  <w:style w:type="paragraph" w:styleId="Corpodetexto">
    <w:name w:val="Body Text"/>
    <w:basedOn w:val="Normal"/>
    <w:rsid w:val="00DD079F"/>
    <w:pPr>
      <w:spacing w:after="120"/>
    </w:pPr>
  </w:style>
  <w:style w:type="paragraph" w:styleId="Lista">
    <w:name w:val="List"/>
    <w:basedOn w:val="Corpodetexto"/>
    <w:rsid w:val="00DD079F"/>
    <w:rPr>
      <w:rFonts w:cs="Mangal"/>
    </w:rPr>
  </w:style>
  <w:style w:type="paragraph" w:customStyle="1" w:styleId="Legenda1">
    <w:name w:val="Legenda1"/>
    <w:basedOn w:val="Normal"/>
    <w:rsid w:val="00DD079F"/>
    <w:pPr>
      <w:suppressLineNumbers/>
      <w:spacing w:before="120" w:after="120"/>
    </w:pPr>
    <w:rPr>
      <w:rFonts w:cs="Mangal"/>
      <w:i/>
      <w:iCs/>
    </w:rPr>
  </w:style>
  <w:style w:type="paragraph" w:customStyle="1" w:styleId="ndice">
    <w:name w:val="Índice"/>
    <w:basedOn w:val="Normal"/>
    <w:rsid w:val="00DD079F"/>
    <w:pPr>
      <w:suppressLineNumbers/>
    </w:pPr>
    <w:rPr>
      <w:rFonts w:cs="Mangal"/>
    </w:rPr>
  </w:style>
  <w:style w:type="paragraph" w:customStyle="1" w:styleId="Textodebalo1">
    <w:name w:val="Texto de balão1"/>
    <w:basedOn w:val="Normal"/>
    <w:rsid w:val="00DD079F"/>
  </w:style>
  <w:style w:type="character" w:customStyle="1" w:styleId="titulo1">
    <w:name w:val="titulo1"/>
    <w:basedOn w:val="Fontepargpadro"/>
    <w:rsid w:val="00E6617C"/>
    <w:rPr>
      <w:rFonts w:ascii="Verdana" w:hAnsi="Verdana" w:hint="default"/>
      <w:b/>
      <w:bCs/>
      <w:color w:val="007B94"/>
      <w:sz w:val="13"/>
      <w:szCs w:val="13"/>
    </w:rPr>
  </w:style>
  <w:style w:type="character" w:customStyle="1" w:styleId="infodados1">
    <w:name w:val="infodados1"/>
    <w:basedOn w:val="Fontepargpadro"/>
    <w:rsid w:val="00E6617C"/>
    <w:rPr>
      <w:rFonts w:ascii="Verdana" w:hAnsi="Verdana" w:hint="default"/>
      <w:color w:val="000000"/>
      <w:sz w:val="12"/>
      <w:szCs w:val="12"/>
    </w:rPr>
  </w:style>
  <w:style w:type="character" w:customStyle="1" w:styleId="dadosnomes1">
    <w:name w:val="dadosnomes1"/>
    <w:basedOn w:val="Fontepargpadro"/>
    <w:rsid w:val="00E6617C"/>
    <w:rPr>
      <w:rFonts w:ascii="Verdana" w:hAnsi="Verdana" w:hint="default"/>
      <w:b/>
      <w:bCs/>
      <w:color w:val="007B94"/>
      <w:sz w:val="12"/>
      <w:szCs w:val="12"/>
    </w:rPr>
  </w:style>
  <w:style w:type="character" w:customStyle="1" w:styleId="dados1">
    <w:name w:val="dados1"/>
    <w:basedOn w:val="Fontepargpadro"/>
    <w:rsid w:val="00E6617C"/>
    <w:rPr>
      <w:rFonts w:ascii="Verdana" w:hAnsi="Verdana" w:hint="default"/>
      <w:color w:val="000000"/>
      <w:sz w:val="12"/>
      <w:szCs w:val="12"/>
    </w:rPr>
  </w:style>
  <w:style w:type="table" w:styleId="Tabelacomgrade">
    <w:name w:val="Table Grid"/>
    <w:basedOn w:val="Tabelanormal"/>
    <w:uiPriority w:val="59"/>
    <w:rsid w:val="00A466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6D7148"/>
    <w:pPr>
      <w:ind w:left="720"/>
      <w:contextualSpacing/>
    </w:pPr>
    <w:rPr>
      <w:rFonts w:cs="Mangal"/>
      <w:szCs w:val="21"/>
    </w:rPr>
  </w:style>
  <w:style w:type="character" w:styleId="Forte">
    <w:name w:val="Strong"/>
    <w:basedOn w:val="Fontepargpadro"/>
    <w:uiPriority w:val="22"/>
    <w:qFormat/>
    <w:rsid w:val="00683EB4"/>
    <w:rPr>
      <w:b/>
      <w:bCs/>
    </w:rPr>
  </w:style>
  <w:style w:type="paragraph" w:styleId="Rodap">
    <w:name w:val="footer"/>
    <w:basedOn w:val="Normal"/>
    <w:link w:val="RodapChar"/>
    <w:uiPriority w:val="99"/>
    <w:unhideWhenUsed/>
    <w:rsid w:val="006A498D"/>
    <w:pPr>
      <w:tabs>
        <w:tab w:val="clear" w:pos="708"/>
        <w:tab w:val="center" w:pos="4252"/>
        <w:tab w:val="right" w:pos="8504"/>
      </w:tabs>
      <w:suppressAutoHyphens w:val="0"/>
      <w:autoSpaceDE w:val="0"/>
      <w:autoSpaceDN w:val="0"/>
      <w:adjustRightInd w:val="0"/>
      <w:spacing w:line="240" w:lineRule="auto"/>
      <w:ind w:firstLine="708"/>
      <w:jc w:val="both"/>
    </w:pPr>
    <w:rPr>
      <w:rFonts w:eastAsia="Calibri"/>
      <w:color w:val="auto"/>
      <w:kern w:val="0"/>
      <w:lang w:eastAsia="en-US" w:bidi="ar-SA"/>
    </w:rPr>
  </w:style>
  <w:style w:type="character" w:customStyle="1" w:styleId="RodapChar">
    <w:name w:val="Rodapé Char"/>
    <w:basedOn w:val="Fontepargpadro"/>
    <w:link w:val="Rodap"/>
    <w:uiPriority w:val="99"/>
    <w:rsid w:val="006A498D"/>
    <w:rPr>
      <w:rFonts w:eastAsia="Calibri"/>
      <w:sz w:val="24"/>
      <w:szCs w:val="24"/>
      <w:lang w:eastAsia="en-US"/>
    </w:rPr>
  </w:style>
  <w:style w:type="character" w:customStyle="1" w:styleId="hps">
    <w:name w:val="hps"/>
    <w:basedOn w:val="Fontepargpadro"/>
    <w:rsid w:val="00C647AE"/>
  </w:style>
  <w:style w:type="paragraph" w:styleId="Textodenotaderodap">
    <w:name w:val="footnote text"/>
    <w:basedOn w:val="Normal"/>
    <w:link w:val="TextodenotaderodapChar"/>
    <w:uiPriority w:val="99"/>
    <w:semiHidden/>
    <w:unhideWhenUsed/>
    <w:rsid w:val="00DC60D7"/>
    <w:pPr>
      <w:spacing w:line="240" w:lineRule="auto"/>
    </w:pPr>
    <w:rPr>
      <w:rFonts w:cs="Mangal"/>
      <w:sz w:val="20"/>
      <w:szCs w:val="18"/>
    </w:rPr>
  </w:style>
  <w:style w:type="character" w:customStyle="1" w:styleId="TextodenotaderodapChar">
    <w:name w:val="Texto de nota de rodapé Char"/>
    <w:basedOn w:val="Fontepargpadro"/>
    <w:link w:val="Textodenotaderodap"/>
    <w:uiPriority w:val="99"/>
    <w:semiHidden/>
    <w:rsid w:val="00DC60D7"/>
    <w:rPr>
      <w:rFonts w:eastAsia="SimSun" w:cs="Mangal"/>
      <w:color w:val="00000A"/>
      <w:kern w:val="1"/>
      <w:szCs w:val="18"/>
      <w:lang w:eastAsia="hi-IN" w:bidi="hi-IN"/>
    </w:rPr>
  </w:style>
  <w:style w:type="character" w:styleId="Refdenotaderodap">
    <w:name w:val="footnote reference"/>
    <w:basedOn w:val="Fontepargpadro"/>
    <w:uiPriority w:val="99"/>
    <w:semiHidden/>
    <w:unhideWhenUsed/>
    <w:rsid w:val="00DC60D7"/>
    <w:rPr>
      <w:vertAlign w:val="superscript"/>
    </w:rPr>
  </w:style>
  <w:style w:type="character" w:customStyle="1" w:styleId="st1">
    <w:name w:val="st1"/>
    <w:basedOn w:val="Fontepargpadro"/>
    <w:rsid w:val="003D1C52"/>
  </w:style>
  <w:style w:type="paragraph" w:styleId="Cabealho">
    <w:name w:val="header"/>
    <w:basedOn w:val="Normal"/>
    <w:link w:val="CabealhoChar"/>
    <w:uiPriority w:val="99"/>
    <w:semiHidden/>
    <w:unhideWhenUsed/>
    <w:rsid w:val="003C2D31"/>
    <w:pPr>
      <w:tabs>
        <w:tab w:val="clear" w:pos="708"/>
        <w:tab w:val="center" w:pos="4252"/>
        <w:tab w:val="right" w:pos="8504"/>
      </w:tabs>
      <w:spacing w:line="240" w:lineRule="auto"/>
    </w:pPr>
    <w:rPr>
      <w:rFonts w:cs="Mangal"/>
      <w:szCs w:val="21"/>
    </w:rPr>
  </w:style>
  <w:style w:type="character" w:customStyle="1" w:styleId="CabealhoChar">
    <w:name w:val="Cabeçalho Char"/>
    <w:basedOn w:val="Fontepargpadro"/>
    <w:link w:val="Cabealho"/>
    <w:uiPriority w:val="99"/>
    <w:semiHidden/>
    <w:rsid w:val="003C2D31"/>
    <w:rPr>
      <w:rFonts w:eastAsia="SimSun" w:cs="Mangal"/>
      <w:color w:val="00000A"/>
      <w:kern w:val="1"/>
      <w:sz w:val="24"/>
      <w:szCs w:val="21"/>
      <w:lang w:eastAsia="hi-IN" w:bidi="hi-IN"/>
    </w:rPr>
  </w:style>
  <w:style w:type="paragraph" w:customStyle="1" w:styleId="Referncias">
    <w:name w:val="Referências"/>
    <w:basedOn w:val="Normal"/>
    <w:link w:val="RefernciasChar"/>
    <w:autoRedefine/>
    <w:qFormat/>
    <w:rsid w:val="00C8735B"/>
    <w:pPr>
      <w:tabs>
        <w:tab w:val="clear" w:pos="708"/>
      </w:tabs>
      <w:suppressAutoHyphens w:val="0"/>
      <w:autoSpaceDE w:val="0"/>
      <w:autoSpaceDN w:val="0"/>
      <w:adjustRightInd w:val="0"/>
      <w:spacing w:line="240" w:lineRule="auto"/>
      <w:jc w:val="both"/>
    </w:pPr>
    <w:rPr>
      <w:rFonts w:eastAsia="Times New Roman"/>
      <w:bCs/>
      <w:color w:val="auto"/>
      <w:kern w:val="0"/>
      <w:lang w:val="en-US" w:eastAsia="pt-BR" w:bidi="ar-SA"/>
    </w:rPr>
  </w:style>
  <w:style w:type="character" w:customStyle="1" w:styleId="RefernciasChar">
    <w:name w:val="Referências Char"/>
    <w:basedOn w:val="Fontepargpadro"/>
    <w:link w:val="Referncias"/>
    <w:rsid w:val="00C8735B"/>
    <w:rPr>
      <w:bCs/>
      <w:sz w:val="24"/>
      <w:szCs w:val="24"/>
      <w:lang w:val="en-US"/>
    </w:rPr>
  </w:style>
</w:styles>
</file>

<file path=word/webSettings.xml><?xml version="1.0" encoding="utf-8"?>
<w:webSettings xmlns:r="http://schemas.openxmlformats.org/officeDocument/2006/relationships" xmlns:w="http://schemas.openxmlformats.org/wordprocessingml/2006/main">
  <w:divs>
    <w:div w:id="992294149">
      <w:bodyDiv w:val="1"/>
      <w:marLeft w:val="0"/>
      <w:marRight w:val="0"/>
      <w:marTop w:val="0"/>
      <w:marBottom w:val="0"/>
      <w:divBdr>
        <w:top w:val="none" w:sz="0" w:space="0" w:color="auto"/>
        <w:left w:val="none" w:sz="0" w:space="0" w:color="auto"/>
        <w:bottom w:val="none" w:sz="0" w:space="0" w:color="auto"/>
        <w:right w:val="none" w:sz="0" w:space="0" w:color="auto"/>
      </w:divBdr>
    </w:div>
    <w:div w:id="197764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ad.fea.usp.br/eadonline/grupodepesquisa/publica&#231;&#245;es/rolando/48.htm" TargetMode="External"/><Relationship Id="rId4" Type="http://schemas.openxmlformats.org/officeDocument/2006/relationships/settings" Target="settings.xml"/><Relationship Id="rId9" Type="http://schemas.openxmlformats.org/officeDocument/2006/relationships/package" Target="embeddings/Planilha_do_Microsoft_Office_Excel1.xlsx"/></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F7BDA-1953-4FE8-B427-7DA4772C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11</Pages>
  <Words>5123</Words>
  <Characters>27669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2011-07-15T22:43:00Z</cp:lastPrinted>
  <dcterms:created xsi:type="dcterms:W3CDTF">2012-11-06T13:02:00Z</dcterms:created>
  <dcterms:modified xsi:type="dcterms:W3CDTF">2012-11-14T01:18:00Z</dcterms:modified>
</cp:coreProperties>
</file>