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CD" w:rsidRDefault="000637CD" w:rsidP="000637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637CD">
        <w:rPr>
          <w:rFonts w:ascii="Arial" w:hAnsi="Arial" w:cs="Arial"/>
          <w:sz w:val="24"/>
          <w:szCs w:val="24"/>
          <w:lang w:val="en-US"/>
        </w:rPr>
        <w:t>Effect of psychological stress on blood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sz w:val="24"/>
          <w:szCs w:val="24"/>
          <w:lang w:val="en-US"/>
        </w:rPr>
        <w:t>pressure increase: a meta-analysis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sz w:val="24"/>
          <w:szCs w:val="24"/>
          <w:lang w:val="en-US"/>
        </w:rPr>
        <w:t>of cohort studies</w:t>
      </w:r>
      <w:r w:rsidR="00174FE2">
        <w:rPr>
          <w:rStyle w:val="Refdenotaderodap"/>
          <w:rFonts w:ascii="Arial" w:hAnsi="Arial" w:cs="Arial"/>
          <w:sz w:val="24"/>
          <w:szCs w:val="24"/>
          <w:lang w:val="en-US"/>
        </w:rPr>
        <w:footnoteReference w:id="1"/>
      </w:r>
    </w:p>
    <w:p w:rsidR="000637CD" w:rsidRPr="000637CD" w:rsidRDefault="000637CD" w:rsidP="000637CD">
      <w:pPr>
        <w:jc w:val="both"/>
        <w:rPr>
          <w:rFonts w:ascii="Arial" w:hAnsi="Arial" w:cs="Arial"/>
          <w:iCs/>
          <w:sz w:val="24"/>
          <w:szCs w:val="24"/>
        </w:rPr>
      </w:pPr>
      <w:r w:rsidRPr="000637CD">
        <w:rPr>
          <w:rFonts w:ascii="Arial" w:hAnsi="Arial" w:cs="Arial"/>
          <w:iCs/>
          <w:sz w:val="24"/>
          <w:szCs w:val="24"/>
        </w:rPr>
        <w:t xml:space="preserve">Daniela Gasperin </w:t>
      </w:r>
    </w:p>
    <w:p w:rsidR="000637CD" w:rsidRPr="000637CD" w:rsidRDefault="000637CD" w:rsidP="000637CD">
      <w:pPr>
        <w:jc w:val="both"/>
        <w:rPr>
          <w:rFonts w:ascii="Arial" w:hAnsi="Arial" w:cs="Arial"/>
          <w:iCs/>
          <w:sz w:val="24"/>
          <w:szCs w:val="24"/>
        </w:rPr>
      </w:pPr>
      <w:r w:rsidRPr="000637CD">
        <w:rPr>
          <w:rFonts w:ascii="Arial" w:hAnsi="Arial" w:cs="Arial"/>
          <w:iCs/>
          <w:sz w:val="24"/>
          <w:szCs w:val="24"/>
        </w:rPr>
        <w:t xml:space="preserve">Gopalakrishnan Netuveli </w:t>
      </w:r>
    </w:p>
    <w:p w:rsidR="000637CD" w:rsidRPr="000637CD" w:rsidRDefault="000637CD" w:rsidP="000637CD">
      <w:pPr>
        <w:jc w:val="both"/>
        <w:rPr>
          <w:rFonts w:ascii="Arial" w:hAnsi="Arial" w:cs="Arial"/>
          <w:iCs/>
          <w:sz w:val="24"/>
          <w:szCs w:val="24"/>
        </w:rPr>
      </w:pPr>
      <w:r w:rsidRPr="000637CD">
        <w:rPr>
          <w:rFonts w:ascii="Arial" w:hAnsi="Arial" w:cs="Arial"/>
          <w:iCs/>
          <w:sz w:val="24"/>
          <w:szCs w:val="24"/>
        </w:rPr>
        <w:t xml:space="preserve">Juvenal Soares Dias-da-Costa </w:t>
      </w:r>
    </w:p>
    <w:p w:rsidR="000637CD" w:rsidRPr="000637CD" w:rsidRDefault="000637CD" w:rsidP="000637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637CD">
        <w:rPr>
          <w:rFonts w:ascii="Arial" w:hAnsi="Arial" w:cs="Arial"/>
          <w:iCs/>
          <w:sz w:val="24"/>
          <w:szCs w:val="24"/>
        </w:rPr>
        <w:t>Marcos Pascoal Pattussi</w:t>
      </w:r>
    </w:p>
    <w:p w:rsidR="000637CD" w:rsidRPr="000637CD" w:rsidRDefault="000637CD" w:rsidP="000637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637CD">
        <w:rPr>
          <w:rFonts w:ascii="Arial" w:hAnsi="Arial" w:cs="Arial"/>
          <w:sz w:val="24"/>
          <w:szCs w:val="24"/>
          <w:lang w:val="en-US"/>
        </w:rPr>
        <w:t>Abstract</w:t>
      </w:r>
    </w:p>
    <w:p w:rsidR="007B6B1C" w:rsidRDefault="000637CD" w:rsidP="00717BBE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0637CD">
        <w:rPr>
          <w:rFonts w:ascii="Arial" w:hAnsi="Arial" w:cs="Arial"/>
          <w:iCs/>
          <w:sz w:val="24"/>
          <w:szCs w:val="24"/>
          <w:lang w:val="en-US"/>
        </w:rPr>
        <w:t>Studies have suggested that chronic exposure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to stress may have an influence on increased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blood pressure. A systematic review followed by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a meta-analysis was conducted aiming to assess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the effect of psychological stress on blood pressure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increase. Research was mainly conducted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in Ingenta, Psycinfo, PubMed, Scopus and Web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of Science. Inclusion criteria were: published in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any language; from January 1970 to December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2006; prospective cohort design; adults; main exposure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psychological/emotional stress; outcome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arterial hypertension or blood pressure increase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sz w:val="24"/>
          <w:szCs w:val="24"/>
          <w:lang w:val="en-US"/>
        </w:rPr>
        <w:t xml:space="preserve">≥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3.5mmHg. A total of 2,043 studies were found,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of which 110 were cohort studies. Of these, six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were eligible and yielded 23 comparison groups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and 34,556 subjects. Median follow-up time and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loss to follow-up were 11.5 years and 21%. Results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showed individuals who had stronger responses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to stressor tasks were 21% more likely to develop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blood pressure increase when compared to those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with less strong responses (OR: 1.21; 95%CI: 1.14-1.28; p &lt; 0.001). Although the magnitude of effect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was relatively small, results suggest the relevance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of the control of psychological stress to the nontherapeutic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  <w:lang w:val="en-US"/>
        </w:rPr>
        <w:t>management of high blood pressure.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637CD">
        <w:rPr>
          <w:rFonts w:ascii="Arial" w:hAnsi="Arial" w:cs="Arial"/>
          <w:iCs/>
          <w:sz w:val="24"/>
          <w:szCs w:val="24"/>
        </w:rPr>
        <w:t>Blood Pressure; Hypertension; Psychological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637CD">
        <w:rPr>
          <w:rFonts w:ascii="Arial" w:hAnsi="Arial" w:cs="Arial"/>
          <w:iCs/>
          <w:sz w:val="24"/>
          <w:szCs w:val="24"/>
        </w:rPr>
        <w:t>Stress</w:t>
      </w:r>
    </w:p>
    <w:p w:rsidR="00BA5967" w:rsidRPr="00BA5967" w:rsidRDefault="00BA5967" w:rsidP="00BA596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5967">
        <w:rPr>
          <w:rFonts w:ascii="Arial" w:hAnsi="Arial" w:cs="Arial"/>
          <w:sz w:val="24"/>
          <w:szCs w:val="24"/>
          <w:lang w:val="en-US"/>
        </w:rPr>
        <w:t>Introduction</w:t>
      </w:r>
    </w:p>
    <w:p w:rsidR="00CA5407" w:rsidRPr="00717BBE" w:rsidRDefault="00BA5967" w:rsidP="00717BB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A5967">
        <w:rPr>
          <w:rFonts w:ascii="Arial" w:hAnsi="Arial" w:cs="Arial"/>
          <w:sz w:val="24"/>
          <w:szCs w:val="24"/>
          <w:lang w:val="en-US"/>
        </w:rPr>
        <w:t>According to the World Health Organization 1,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non-transmissible diseases will be the leading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cause of functional disability in the next two decades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and, among chronic degenerative conditions,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arterial hypertension will be the most important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cause. Hypertension is a public health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concern due to its magnitude, risks, difficulty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management, high medical and social costs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severe cardiovascular and renal complications 2.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The number of deaths due to hypertension as primary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cause was estimated to be over 7 million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2002, approximately 13% of all reported deaths 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Hypertensive adults will reach 1.5 billion by 2025,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around 30% of the world population 3.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Hypertension management comprises drug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and/or non-drug therapeutic approaches. Although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there is clear evidence that antihypertensive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 xml:space="preserve">medications are useful in </w:t>
      </w:r>
      <w:r w:rsidRPr="00BA5967">
        <w:rPr>
          <w:rFonts w:ascii="Arial" w:hAnsi="Arial" w:cs="Arial"/>
          <w:sz w:val="24"/>
          <w:szCs w:val="24"/>
          <w:lang w:val="en-US"/>
        </w:rPr>
        <w:lastRenderedPageBreak/>
        <w:t>controlling hypertension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and reducing the incidence of stroke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and infarction 2, long-term drug treatment can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be expensive and sid</w:t>
      </w:r>
      <w:r>
        <w:rPr>
          <w:rFonts w:ascii="Arial" w:hAnsi="Arial" w:cs="Arial"/>
          <w:sz w:val="24"/>
          <w:szCs w:val="24"/>
          <w:lang w:val="en-US"/>
        </w:rPr>
        <w:t xml:space="preserve">e-effects can threaten patients </w:t>
      </w:r>
      <w:r w:rsidRPr="00BA5967">
        <w:rPr>
          <w:rFonts w:ascii="Arial" w:hAnsi="Arial" w:cs="Arial"/>
          <w:sz w:val="24"/>
          <w:szCs w:val="24"/>
          <w:lang w:val="en-US"/>
        </w:rPr>
        <w:t>adherence to drug prescriptions 4.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identification of non-pharmacological methods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to prevent, or significantly delay the onset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of hypertension would represent an important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advance in the prevention of cardiovascular disease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2. Among non-drug approaches, lifestyle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changes recommended include: weight reduction,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a diet rich in fruits, vegetables, and low fat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5967">
        <w:rPr>
          <w:rFonts w:ascii="Arial" w:hAnsi="Arial" w:cs="Arial"/>
          <w:sz w:val="24"/>
          <w:szCs w:val="24"/>
          <w:lang w:val="en-US"/>
        </w:rPr>
        <w:t>dairy products with a reduced content of satu</w:t>
      </w:r>
      <w:r w:rsidR="00CA5407" w:rsidRPr="00CA5407">
        <w:rPr>
          <w:rFonts w:ascii="Arial" w:hAnsi="Arial" w:cs="Arial"/>
          <w:sz w:val="24"/>
          <w:szCs w:val="24"/>
          <w:lang w:val="en-US"/>
        </w:rPr>
        <w:t>rated and total fat, dietary sodium reduction, engagement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in regular aerobic physical activity and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limited alcohol consumption 2. Extensive trials of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over 100 randomized trials indicates the efficacy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of behavioral treatments for hypertension 5. Behavioral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changes should also include anti-stress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activities 6.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The Medical Subject Headings (MeSH) defines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stress as a pathological process resulting from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body response to external forces and abnormal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states that tend to affect its homeostasis. It comprises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daily events that increase physiological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activities and consequently cause psychological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 xml:space="preserve">wear and tear to some extent 7. 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When emotional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stressors are prevailing, this condition is known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as psychological stress. Modern life events such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as work-related and family problems, social withdrawal,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financial worries and violence are some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factors that can predispose or potentate stress 8.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It has been suggested that chronic exposure to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psychological stress can cause increased blood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pressure and lead to hypertension development 5.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 cohort study of over 3,000 young adults 9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showed that urgency/impatience behavior, and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hostility assessed during young adulthood were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strongly associated with a higher risk of developing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hypertension 15 years later. Other exposures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such as depression and anxiety were also reported.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Chronic stress due to financial strain has been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reported to predict high blood pressure during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three to seven years of follow-up 10. A study with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11,119 cases and 13,648 controls from 52 countries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11 reported strong associations of myocardial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infarction (cases) and more frequent periods of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stress at home, more severe financial stress and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more stressful life events compared with controls.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In terms of myocardial infarction risk, the effect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of psychosocial stress was as important in magnitude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as traditional cardiovascular disease risk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factors such as smoking, obesity, diabetes and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hypertension. In addition, a systematic review of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23 treatment comparisons from 17 randomized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trials conducted in patients with elevated blood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pressure, demonstrated strong effects of transcendental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meditations on reductions in blood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pressure. Despite non-significant results, other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anti-stress interventions such as biofeedback,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progressive muscle relaxation and stress management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training also reported clinically important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reductions in blood pressure 12. Therapies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such as these may help patients to reduce the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effects of stress by reducing physiologic arousal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and restoring autonomic balance, thereby reducing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blood pressure 5.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The purpose of the present meta-analysis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was to assess the effect of psychological stress on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="00CA5407" w:rsidRPr="00717BBE">
        <w:rPr>
          <w:rFonts w:ascii="Arial" w:hAnsi="Arial" w:cs="Arial"/>
          <w:sz w:val="24"/>
          <w:szCs w:val="24"/>
          <w:lang w:val="en-US"/>
        </w:rPr>
        <w:t>blood pressure increase.</w:t>
      </w:r>
    </w:p>
    <w:p w:rsidR="00CA5407" w:rsidRPr="00717BBE" w:rsidRDefault="00CA5407" w:rsidP="00CA540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lastRenderedPageBreak/>
        <w:t>Methods</w:t>
      </w:r>
    </w:p>
    <w:p w:rsidR="00CA5407" w:rsidRPr="00717BBE" w:rsidRDefault="00CA5407" w:rsidP="00717BB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A systematic review followed by meta-analysis of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prospective cohort studies was conducted.</w:t>
      </w:r>
    </w:p>
    <w:p w:rsidR="00CA5407" w:rsidRPr="00717BBE" w:rsidRDefault="00CA5407" w:rsidP="00CA540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Search strategy</w:t>
      </w:r>
    </w:p>
    <w:p w:rsidR="00717BBE" w:rsidRDefault="00CA5407" w:rsidP="00717BB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The systematic search of articles was carried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 xml:space="preserve">out based on </w:t>
      </w:r>
      <w:r w:rsidRPr="00717BBE">
        <w:rPr>
          <w:rFonts w:ascii="Arial" w:hAnsi="Arial" w:cs="Arial"/>
          <w:i/>
          <w:iCs/>
          <w:sz w:val="24"/>
          <w:szCs w:val="24"/>
          <w:lang w:val="en-US"/>
        </w:rPr>
        <w:t>Undertaking Systematic Reviews of</w:t>
      </w:r>
      <w:r w:rsidR="00717BB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i/>
          <w:iCs/>
          <w:sz w:val="24"/>
          <w:szCs w:val="24"/>
          <w:lang w:val="en-US"/>
        </w:rPr>
        <w:t xml:space="preserve">Research on Effectiveness </w:t>
      </w:r>
      <w:r w:rsidRPr="00717BBE">
        <w:rPr>
          <w:rFonts w:ascii="Arial" w:hAnsi="Arial" w:cs="Arial"/>
          <w:sz w:val="24"/>
          <w:szCs w:val="24"/>
          <w:lang w:val="en-US"/>
        </w:rPr>
        <w:t>guidelines 13 and Cochrane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Reviewers’ Handbook 14. The following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databases were searched: Biological Abstracts;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CAB Abstracts; Ingenta; Psycinfo; PubMed; Scopus;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Web of Science; SIGLE; NTIS; NDLTD and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 xml:space="preserve">reference lists of the selected articles. 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A5407" w:rsidRPr="00717BBE" w:rsidRDefault="00CA5407" w:rsidP="00717B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Inclusion and exclusion criteria</w:t>
      </w:r>
    </w:p>
    <w:p w:rsidR="00CA5407" w:rsidRPr="00717BBE" w:rsidRDefault="00CA5407" w:rsidP="00717BB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Inclusion criteria were: published between January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1970 and December 2006, with this starting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date chosen because studies investigating the effect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of psychological stress on the development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of morbid conditions were first published in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that decade 15,16; prospective cohort design, this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study design being one of the most appropriate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for assessing causality 17 while taking into consideration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the major issue of temporality, i.e., exposure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prior to disease; 18 to 64 year-old normotensive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adults; main exposure measured through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reactivity or recovery, reactivity is the difference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between blood pressure during the stressor task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and baseline 18 and recovery is blood pressure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measured after a stressful task 19; dichotomous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outcome as arterial hypertension or increase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in systolic and/or diastolic blood pressure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 w:hint="eastAsia"/>
          <w:sz w:val="24"/>
          <w:szCs w:val="24"/>
          <w:lang w:val="en-US"/>
        </w:rPr>
        <w:t>≥</w:t>
      </w:r>
      <w:r w:rsidRPr="00717BBE">
        <w:rPr>
          <w:rFonts w:ascii="Arial" w:hAnsi="Arial" w:cs="Arial"/>
          <w:sz w:val="24"/>
          <w:szCs w:val="24"/>
          <w:lang w:val="en-US"/>
        </w:rPr>
        <w:t xml:space="preserve"> 3.5mmHg; and reporting relative risks, hazard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ratios or odds ratios (OR).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Articles were excluded if they were based on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hypertensive men and/or women at enrollment;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reported other types of stress or if outcome was</w:t>
      </w:r>
      <w:r w:rsidR="00717BB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measured on a continuous scale.</w:t>
      </w:r>
    </w:p>
    <w:p w:rsidR="00CA5407" w:rsidRPr="00717BBE" w:rsidRDefault="00CA5407" w:rsidP="00CA540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Study quality</w:t>
      </w:r>
    </w:p>
    <w:p w:rsidR="00CA5407" w:rsidRPr="00717BBE" w:rsidRDefault="00CA5407" w:rsidP="0025636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The quality of studies selected for inclusion in the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meta-analysis was assessed. Assessments were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based on the National Institute for Health and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Clinical Excellence criteria 20 including subject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selection, refusals, losses to follow-up, exposure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and outcome measurement, level of exposure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and adjustments for confounders. Two independent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BBE">
        <w:rPr>
          <w:rFonts w:ascii="Arial" w:hAnsi="Arial" w:cs="Arial"/>
          <w:sz w:val="24"/>
          <w:szCs w:val="24"/>
          <w:lang w:val="en-US"/>
        </w:rPr>
        <w:t>evaluators conducted quality assessments.</w:t>
      </w:r>
    </w:p>
    <w:p w:rsidR="00CA5407" w:rsidRPr="00717BBE" w:rsidRDefault="00CA5407" w:rsidP="00CA540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Data extraction</w:t>
      </w:r>
    </w:p>
    <w:p w:rsidR="0025636E" w:rsidRPr="0025636E" w:rsidRDefault="00CA5407" w:rsidP="0025636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17BBE">
        <w:rPr>
          <w:rFonts w:ascii="Arial" w:hAnsi="Arial" w:cs="Arial"/>
          <w:sz w:val="24"/>
          <w:szCs w:val="24"/>
          <w:lang w:val="en-US"/>
        </w:rPr>
        <w:t>Data were independently extracted by two researchers.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The principal information obtainedincluded: title, authors, journal, year of publication,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country, number of subjects, follow-up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time, losses to follow-up, age, study population,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measurement of exposure, outcome and confounders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in the multivariable model.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Most studies reported OR as the measure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of effect. Data extracted from each article were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neperian logarithm of OR and standard error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 xml:space="preserve">(SE). One study </w:t>
      </w:r>
      <w:r w:rsidR="0025636E" w:rsidRPr="0025636E">
        <w:rPr>
          <w:rFonts w:ascii="Arial" w:hAnsi="Arial" w:cs="Arial"/>
          <w:sz w:val="24"/>
          <w:szCs w:val="24"/>
          <w:lang w:val="en-US"/>
        </w:rPr>
        <w:lastRenderedPageBreak/>
        <w:t>reported the hazard ratio 21 and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another reported the relative risk 22 and these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measures were converted into OR 23. When only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confidence intervals were available, they were</w:t>
      </w:r>
      <w:r w:rsidR="0025636E">
        <w:rPr>
          <w:rFonts w:ascii="Arial" w:hAnsi="Arial" w:cs="Arial"/>
          <w:sz w:val="24"/>
          <w:szCs w:val="24"/>
          <w:lang w:val="en-US"/>
        </w:rPr>
        <w:t xml:space="preserve"> </w:t>
      </w:r>
      <w:r w:rsidR="0025636E" w:rsidRPr="0025636E">
        <w:rPr>
          <w:rFonts w:ascii="Arial" w:hAnsi="Arial" w:cs="Arial"/>
          <w:sz w:val="24"/>
          <w:szCs w:val="24"/>
          <w:lang w:val="en-US"/>
        </w:rPr>
        <w:t>converted into SE 14.</w:t>
      </w:r>
    </w:p>
    <w:p w:rsidR="0025636E" w:rsidRPr="0025636E" w:rsidRDefault="0025636E" w:rsidP="0025636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636E">
        <w:rPr>
          <w:rFonts w:ascii="Arial" w:hAnsi="Arial" w:cs="Arial"/>
          <w:sz w:val="24"/>
          <w:szCs w:val="24"/>
          <w:lang w:val="en-US"/>
        </w:rPr>
        <w:t>Data analysis</w:t>
      </w:r>
    </w:p>
    <w:p w:rsidR="0025636E" w:rsidRPr="0025636E" w:rsidRDefault="0025636E" w:rsidP="0025636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5636E">
        <w:rPr>
          <w:rFonts w:ascii="Arial" w:hAnsi="Arial" w:cs="Arial"/>
          <w:sz w:val="24"/>
          <w:szCs w:val="24"/>
          <w:lang w:val="en-US"/>
        </w:rPr>
        <w:t>Data analyses were performed using Stata software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9.2 (Stata Corp., College Station, USA).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variability of the selected studies was evaluated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through a heterogeneity test using modelsfixed effects when the test was statistically nonsignificant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(p ≥ 0.05) and random effects when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 test was statistically significant (p &lt; 0.05) 14.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Begg’s and Egger’s tests were used to investigate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 existence of publication bias 24.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To avoid potential effects of heterogeneity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and assess the individual impact of each variable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studied, analyses were conducted by the following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subgroups: age, gender, study losses, years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follow-up, test applied, exposure measurement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and multivariable analysis. Lastly, a combination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of measures of effect by study was assessed 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well as the impact of exclusion of each study 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 combined effect.</w:t>
      </w:r>
    </w:p>
    <w:p w:rsidR="0025636E" w:rsidRPr="0025636E" w:rsidRDefault="0025636E" w:rsidP="0025636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636E">
        <w:rPr>
          <w:rFonts w:ascii="Arial" w:hAnsi="Arial" w:cs="Arial"/>
          <w:sz w:val="24"/>
          <w:szCs w:val="24"/>
          <w:lang w:val="en-US"/>
        </w:rPr>
        <w:t>Results</w:t>
      </w:r>
    </w:p>
    <w:p w:rsidR="0025636E" w:rsidRPr="0025636E" w:rsidRDefault="0025636E" w:rsidP="0025636E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5636E">
        <w:rPr>
          <w:rFonts w:ascii="Arial" w:hAnsi="Arial" w:cs="Arial"/>
          <w:sz w:val="24"/>
          <w:szCs w:val="24"/>
          <w:lang w:val="en-US"/>
        </w:rPr>
        <w:t>Of 110 cohort studies, six were selected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yielding 23 comparison groups. For example,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Steptoe et al. 25 assessed the effect of middle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highest tercile systolic and diastolic blood pressure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recovery on two outcomes: increased blood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 xml:space="preserve">pressure ≥ 3.5mmHg and </w:t>
      </w:r>
      <w:r w:rsidRPr="0025636E">
        <w:rPr>
          <w:rFonts w:ascii="Arial" w:hAnsi="Arial" w:cs="Arial" w:hint="eastAsia"/>
          <w:sz w:val="24"/>
          <w:szCs w:val="24"/>
          <w:lang w:val="en-US"/>
        </w:rPr>
        <w:t>≥</w:t>
      </w:r>
      <w:r w:rsidRPr="0025636E">
        <w:rPr>
          <w:rFonts w:ascii="Arial" w:hAnsi="Arial" w:cs="Arial"/>
          <w:sz w:val="24"/>
          <w:szCs w:val="24"/>
          <w:lang w:val="en-US"/>
        </w:rPr>
        <w:t xml:space="preserve"> 5mmHg, thus providing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8 comparisons (2x2x2).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Of the cohort studies included in the metaanalysis,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three were from North America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three from Europe. The sum of subjects in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comparisons yielded a total of 34,556 subjects.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Mean follow-up was 11.8 years ranging between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3 to 25 years. Loss to follow-up ranged from between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8.3% and 34.2%. In most studies, exposure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was measured through reactivity to mental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tasks. The main method of analysis was logistic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regression and the main measure of effect was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Therefore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results from random effect models showed that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those subjects with higher reactivity/recovery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were 21% more likely to have blood pressure increase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when compared to those with lower reactivity/recovery (OR = 1.21; 95%CI: 1.14-1.28). Similar results were found when only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one measure of effect by study was considered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(OR = 1.28; 95%CI: 1.13-1.43). The exclusion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of the Matthews et al. 21 or Markovitz’s et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al. 26 studies increased the effect of psychological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stress on blood pressure by about 20% (OR = 1.51;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95%CI: 1.17-1.94).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 subgroup analysis revealed significant effects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(OR &gt; 2) in studies including subjects over 46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years of age, small losses to follow-up, long-term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follow-up, those with a combination of stressful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tasks and those where exposure was measured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through recovery. In addition, heterogeneity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between studies was non-significant when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 outcome was hypertension, exposure was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measured by recovery, combinations of tests, females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and studies with longer years of follow-up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and lower losses.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 xml:space="preserve">Publication </w:t>
      </w:r>
      <w:r w:rsidRPr="0025636E">
        <w:rPr>
          <w:rFonts w:ascii="Arial" w:hAnsi="Arial" w:cs="Arial"/>
          <w:sz w:val="24"/>
          <w:szCs w:val="24"/>
          <w:lang w:val="en-US"/>
        </w:rPr>
        <w:lastRenderedPageBreak/>
        <w:t>bias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Both Begg’s and Egger’s tests showed statistically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significant results that were confirmed by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funnel plot asymmetry.</w:t>
      </w:r>
    </w:p>
    <w:p w:rsidR="0025636E" w:rsidRPr="0025636E" w:rsidRDefault="0025636E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636E">
        <w:rPr>
          <w:rFonts w:ascii="Arial" w:hAnsi="Arial" w:cs="Arial"/>
          <w:sz w:val="24"/>
          <w:szCs w:val="24"/>
          <w:lang w:val="en-US"/>
        </w:rPr>
        <w:t>Discussion</w:t>
      </w:r>
    </w:p>
    <w:p w:rsidR="00BA5967" w:rsidRDefault="0025636E" w:rsidP="006405D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5636E">
        <w:rPr>
          <w:rFonts w:ascii="Arial" w:hAnsi="Arial" w:cs="Arial"/>
          <w:sz w:val="24"/>
          <w:szCs w:val="24"/>
          <w:lang w:val="en-US"/>
        </w:rPr>
        <w:t>The present meta-analysis assessed the effect of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psychological stressful tasks on blood pressure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increase in adults aged between 18 and 64 years.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Individuals with high increases of blood pressure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during stressful tasks (reactivity) and those with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high blood pressure in the recovery period after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the tasks (recovery) showed greater odds of developing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hypertension or increased blood pressure.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This finding corroborates other findings of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studies on the association between psychological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stress and blood pressure increase 27,28,29.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It has been suggested that repeated episodes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of heightened cardiovascular reactivity could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contribute to hypertension development by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promoting vascular remodeling 30. These pathophysiological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changes, in turn, could alter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long-term regulation of blood pressure by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kidneys, resulting in a shift in the blood pressure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set point to higher levels. Poor cardiovascular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recovery could contribute to hypertension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development through the same mechanisms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that have been proposed for heightened cardiovascular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reactivity 31. Alternatively, it has been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hypothesized that both heightened cardiovascular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reactivity and poor cardiovascular recovery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could be markers for other pathophysiological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processes involved in the etiology of hypertension,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such as dysfunction in the regulation of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heart and vasculature by the autonomic nervous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system 32. More specifically, heightened cardiovascular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reactivity could reflect sympathetic hyperresponsivity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or enhanced vagal withdrawal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during stress, whereas poorer cardiovascular recovery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could be due to prolonged sympathetic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activation, diminished vagal tone, or attenuated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or delayed vagal rebound following the termination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of stress 33. In addition, several studies have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reported associations between psychosocial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variables and vascular function 34,35, inflammation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36, increased blood clotting and decreased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Pr="0025636E">
        <w:rPr>
          <w:rFonts w:ascii="Arial" w:hAnsi="Arial" w:cs="Arial"/>
          <w:sz w:val="24"/>
          <w:szCs w:val="24"/>
          <w:lang w:val="en-US"/>
        </w:rPr>
        <w:t>fibrinolysis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.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Another action mechanism of stress involved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 blood pressure increase could be indirect.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Stress would be associated to risk factors such as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obesity, smoking, alcohol abuse and physical inactivity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and they would cause blood pressure increase.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For example, a meta-analysis including 69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studies demonstrated that, despite the relatively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small effects, physically active subjects had better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cardiovascular recovery than inactive ones 39.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 addition, the results of subgroup analysis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show that individuals with higher blood pressure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 the recovery period were twice as likely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to have blood pressure increase when compared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to those whose exposure was measured through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reactivity. This finding suggests that cardiovascular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measures of recovery can provide valuable information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not captured in measures of reactivity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and thus help predicting longitudinal changes in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blood pressure 28. A study found that individuals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undergoing a stressful task had late recovery of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blood pressure, which suggests recovery might be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 xml:space="preserve">a helpful predictor of blood pressure increase </w:t>
      </w:r>
      <w:r w:rsidR="006405D0" w:rsidRPr="006405D0">
        <w:rPr>
          <w:rFonts w:ascii="Arial" w:hAnsi="Arial" w:cs="Arial"/>
          <w:sz w:val="24"/>
          <w:szCs w:val="24"/>
          <w:lang w:val="en-US"/>
        </w:rPr>
        <w:lastRenderedPageBreak/>
        <w:t>39.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More pronounced effects were seen in studies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with small losses and longer follow-up. In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prospective studies there is greater concern with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subject losses when they are associated to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study outcome or risk categories. The greater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loss, the greater the likelihood of bias 40. Besides,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 chronic exposures, such as stress, individuals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have to be exposed for a time period long enough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to set off the causal process 17. Individuals aged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between 46 and 64 years were about twice more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likely to develop hypertension or blood pressure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increase than young adults.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This study has several limitations. The first is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due to the heterogeneity of the studies selected.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Measures of effect of highly heterogeneous studies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have low validity 41. In this study, heterogeneity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was mostly due to differences in study populations,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measures of exposure and outcome, losses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and follow-up time. The effect of heterogeneity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was partially overcome by the use of random effects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models, subgroup analysis, a combination of effect by study and analysis of the impact of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exclusion of each study on the final combined effect 41. The second limitation is the detection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of publication bias, which calls for a careful interpretation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of findings. However, an evaluation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comprising 48 systematic reviews of the Cochrane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database demonstrated that, despite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fact that biases were seen in 50% of the studies,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they significantly affected results in less than 10%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of meta-analyses 42. Third, although laboratory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stress measurements potentially allow for greater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control on the part of the investigator, stress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tasks were applied on an acute basis and stress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is assumed to occur chronically thus limiting test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conclusions. The fourth limitation is related to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the fact that the majority of studies included in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the meta-analysis reported OR as measure of effect.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When an outcome is commonly seen in a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study population (as is the case of blood pressure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increase), the OR might overestimate the effect of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association 23. However, further analyses showed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that when OR were converted into relative risks, a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relative risk of 1.17 (95%CI: 1.10-1.25) was found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for the combined effect. There seems to remain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an effect of stress on blood pressure increase.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In conclusion, although the magnitude of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effect was relatively small, results point to the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relevance of control of psychological stress for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the non-therapeutic management of high blood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pressure. Further research investigating the role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of stress in hypertension pathogenesis should be</w:t>
      </w:r>
      <w:r w:rsidR="006405D0">
        <w:rPr>
          <w:rFonts w:ascii="Arial" w:hAnsi="Arial" w:cs="Arial"/>
          <w:sz w:val="24"/>
          <w:szCs w:val="24"/>
          <w:lang w:val="en-US"/>
        </w:rPr>
        <w:t xml:space="preserve"> </w:t>
      </w:r>
      <w:r w:rsidR="006405D0" w:rsidRPr="006405D0">
        <w:rPr>
          <w:rFonts w:ascii="Arial" w:hAnsi="Arial" w:cs="Arial"/>
          <w:sz w:val="24"/>
          <w:szCs w:val="24"/>
          <w:lang w:val="en-US"/>
        </w:rPr>
        <w:t>conducted.</w:t>
      </w:r>
    </w:p>
    <w:p w:rsidR="00110EA0" w:rsidRDefault="00110EA0" w:rsidP="00110EA0">
      <w:pPr>
        <w:pStyle w:val="Pa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Complemento: Novos achados do efeito do estresse psicológico no aumento da pressão arterial de estudos de coorte</w:t>
      </w:r>
      <w:r w:rsidR="00062897">
        <w:rPr>
          <w:rFonts w:ascii="Arial" w:hAnsi="Arial" w:cs="Arial"/>
          <w:b/>
          <w:color w:val="000000"/>
        </w:rPr>
        <w:t>, após 2006</w:t>
      </w:r>
    </w:p>
    <w:p w:rsidR="00110EA0" w:rsidRDefault="00110EA0" w:rsidP="00110EA0">
      <w:pPr>
        <w:pStyle w:val="Default"/>
        <w:jc w:val="center"/>
        <w:rPr>
          <w:b/>
        </w:rPr>
      </w:pPr>
    </w:p>
    <w:p w:rsidR="00110EA0" w:rsidRDefault="00110EA0" w:rsidP="00110EA0">
      <w:pPr>
        <w:pStyle w:val="Pa18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Estudos têm sugerido que a exposição crônica ao estresse psicológico possa ser responsabilizada pelo aumento dos níveis pressóricos, conduzindo ao aparecimento da </w:t>
      </w:r>
      <w:r>
        <w:rPr>
          <w:rFonts w:ascii="Arial" w:hAnsi="Arial" w:cs="Arial"/>
          <w:color w:val="000000"/>
        </w:rPr>
        <w:t xml:space="preserve">hipertensão arterial, tornando-se relevante avaliar o efeito do estresse sobre a pressão arterial. </w:t>
      </w:r>
    </w:p>
    <w:p w:rsidR="00110EA0" w:rsidRDefault="00110EA0" w:rsidP="00110EA0">
      <w:pPr>
        <w:pStyle w:val="Pa18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Nova busca foi realizada no dia 21/11/2012 na base de dados Pubmed com os mesmos critérios de inclusão e exclusão do estudo anterior, no período de 01/01/2007 a 20/11/2012. O resultado da pesquisa foi 59 artigos, sendo 4 pré-selecionados, faltando a análise de extração de dados com avaliadores independentes. </w:t>
      </w:r>
    </w:p>
    <w:p w:rsidR="00110EA0" w:rsidRDefault="00110EA0" w:rsidP="00110EA0">
      <w:pPr>
        <w:pStyle w:val="Pa18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Comparando com o estudo anterior, na mesma base de dados, que selecionou 5 dos 617 estudos, acredita-se que as pesquisas tem se intensificado sobre o tema. A avaliação do estresse psicológico alterou dos testes e questionários para a contagem de cortisol na saliva, tornando os estudos relevantes quanto à análise dos dados.</w:t>
      </w:r>
    </w:p>
    <w:p w:rsidR="00110EA0" w:rsidRDefault="00110EA0" w:rsidP="00110EA0">
      <w:pPr>
        <w:pStyle w:val="Default"/>
      </w:pPr>
      <w:r>
        <w:tab/>
      </w:r>
    </w:p>
    <w:p w:rsidR="00110EA0" w:rsidRPr="006405D0" w:rsidRDefault="00110EA0" w:rsidP="006405D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References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1. World Health Organization. The World Health Report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2002: reducing risks, promoting healthy life.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Geneva: World Health Organization; 2002.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2. Chobanian AV, Bakris GL, Black HR, Cushman WC,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Green LA, Izzo Jr. JL, et al. The Seventh Report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the Joint National Committee on Prevention, Detection,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Evaluation, and Treatment of High Blood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Pressure: the JNC 7 report. JAMA 2003; 289:2560-72.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3. Kearney PM, Whelton M, Reynolds K, Muntner P,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Whelton PK, He J. Global burden of hypertension: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analysis of worldwide data. Lancet 2005; 365: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217-23.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4. Kawachi I, Malcolm LA. The cost-effectiveness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treating mild-to-moderate hypertension: a reappraisal.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J Hypertens 1991; 9:199-208.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5. Linden W, Moseley JV. The efficacy of behavioral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treatments for hypertension. Appl Psychophysiol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Biofeedback 2006; 31:51-63.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6. Khan NA, Hemmelgarn B, Herman RJ, Rabkin SW,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McAlister FA, Bell CM, et al. The 2008 Canadian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Hypertension Education Program recommendations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for the management of hypertension: part 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– therapy. Can J Cardiol 2008; 24:465-75.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7. McEwen BS. Physiology and neurobiology of stress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and adaptation: central role of the brain. Physiol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Rev 2007; 87:873-904.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8. Stansfeld S, Marmot, editors. Stress and the heart: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psychosocial pathways to coronary heart disease.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London: BMJ Books; 2002.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9. Yan LL, Liu K, Matthews KA, Daviglus ML, Ferguson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TF, Kiefe CI. Psychosocial factors and risk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hypertension: the Coronary Artery Risk Development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in Young Adults (CARDIA) study. JAMA 2003;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290:2138-48.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10. Steptoe A, Brydon L, Kunz-Ebrecht S. Changes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financial strain over three years, ambulatory blood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pressure, and cortisol responses to awakening.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Psychosom Med 2005; 67:281-7.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11. Rosengren A, Hawken S, Ounpuu S, Sliwa K, Zubaid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M, Almahmeed WA, et al. Association of psychosocial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 xml:space="preserve">risk factors with risk of acute myocardial </w:t>
      </w:r>
      <w:r w:rsidRPr="006405D0">
        <w:rPr>
          <w:rFonts w:ascii="Arial" w:hAnsi="Arial" w:cs="Arial"/>
          <w:sz w:val="24"/>
          <w:szCs w:val="24"/>
          <w:lang w:val="en-US"/>
        </w:rPr>
        <w:lastRenderedPageBreak/>
        <w:t>infarction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in 11119 cases and 13648 controls from 52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countries (the INTERHEART study): case-control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study. Lancet 2004; 364:953-62.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12. Maxwell VR, Schneider RH, Ndich SI, Gaylord-King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C, Salerno JW, Anderson JW. Stress reduction programs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in patients with elevated blood pressure: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systematic review and metanalysis. Curr Hypertens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Rep 2007; 9:520-8.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13. Centre for Reviews and Dissemination. Undertaking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systematic reviews for research on effectiveness.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New York: University of York; 2001.</w:t>
      </w:r>
    </w:p>
    <w:p w:rsidR="006405D0" w:rsidRPr="006405D0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14. Green S, Higgins JPT. Cochrane handbook for systematic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reviews of interventions 4.2.6. Chichester: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John Wiley and Sons; 2006.</w:t>
      </w:r>
    </w:p>
    <w:p w:rsidR="006405D0" w:rsidRPr="00AE6A82" w:rsidRDefault="006405D0" w:rsidP="006405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405D0">
        <w:rPr>
          <w:rFonts w:ascii="Arial" w:hAnsi="Arial" w:cs="Arial"/>
          <w:sz w:val="24"/>
          <w:szCs w:val="24"/>
          <w:lang w:val="en-US"/>
        </w:rPr>
        <w:t>15. Bartrop RW, Luckhurst E, Lazarus L, Kiloh LG,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405D0">
        <w:rPr>
          <w:rFonts w:ascii="Arial" w:hAnsi="Arial" w:cs="Arial"/>
          <w:sz w:val="24"/>
          <w:szCs w:val="24"/>
          <w:lang w:val="en-US"/>
        </w:rPr>
        <w:t>Penny R. Depressed lymphocyte function after bereavement.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Lancet 1977; 1:834-6.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16. Dorian B, Garfinkel P, Brown G, Shore A, Gladman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D, Keystone E. Aberrations in lymphocyte subpopulations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and function during psychological stress.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Clin Exp Immunol 1982; 50:132-8.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17. Rothman KJ, Greenland S. Cohort studies. In: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Rothman KJ, Greenland S, editors. Modern epidemiology.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2nd Ed. Philadelphia: Lippincott Williams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&amp; Wilkins; 1998. p. 79-92.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18. Treiber FA, Kamarck T, Schneiderman N, Sheffield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D, Kapuku G, Taylor T. Cardiovascular reactivity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and development of preclinical and clinical disease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states. Psychosom Med 2003; 65:46-62.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19. Rutledge T, Linden W, Paul D. Cardiovascular recovery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from acute laboratory stress: reliability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and concurrent validity. Psychosom Med 2000;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62:648-54.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20. National Institute for Health and Clinical Excellence.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The guideline manual. Appendix D methodology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checklist: cohort studies. London: National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Institute for Health and Clinical Excellence; 2007.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21. Matthews KA, Katholi CR, McCreath H, Whooley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MA, Williams DR, Zhu S, et al. Blood pressure reactivity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to psychological stress predicts hypertension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in the CARDIA study. Circulation 2004; 110:74-8.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22. Menkes MS, Matthews KA, Krantz DS, Lundberg U,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Mead LA, Qaqish B, et al. Cardiovascular reactivity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to the cold pressor test as a predictor of hypertension.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Hypertension 1989; 14:524-30.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23. Zhang J, Yu KF. What’s the relative risk? A method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of correcting the odds ratio in cohort studies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common outcomes. JAMA 1998; 280:1690-1.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lastRenderedPageBreak/>
        <w:t>24. Sutton AJ, Duval SJ, Tweedie RL, Abrams KR, Jones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DR. Empirical assessment of effect of publication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bias on meta-analyses. BMJ 2000; 320:1574-7.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25. Steptoe A, Marmot M. Impaired cardiovascular recovery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following stress predicts 3-year increases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blood pressure. J Hypertens 2005; 23:529-36.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26. Markovitz JH, Raczynski JM, Wallace D, Chettur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V, Chesney MA. Cardiovascular reactivity to video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game predicts subsequent blood pressure increases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in young men: the CARDIA study. Psychosom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Med 1998; 60:186-91.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27. Carroll D, Ring C, Hunt K, Ford G, Macintyre 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Blood pressure reactions to stress and the prediction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of future blood pressure: effects of sex, age,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and socioeconomic position. Psychosom Med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2003; 65:1058-64.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28. Stewart JC, France CR. Cardiovascular recovery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from stress predicts longitudinal changes in blood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pressure. Biol Psychol 2001; 58:105-20.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29. Treiber FA, Musante L, Kapuku G, Davis C, Litaker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M, Davis H. Cardiovascular (CV) responsivity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recovery to acute stress and future CV functioning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in youth with family histories of CV disease: a 4-year longitudinal study. Int J Psychophysiol 2001;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41:65-74.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30. Schwartz AR, Gerin W, Davidson KW, Pickering TG,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Brosschot JF, Thayer JF, et al. Toward a causal model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of cardiovascular responses to stress and the development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of cardiovascular disease. Psychosom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Med 2003; 65:22-35.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31. Gibbons GH. Pathobiology of hypertension. In: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Topol EJ, Califf RM, editors. Comprehensive cardiovascular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medicine. Philadelphia: Lippincott</w:t>
      </w:r>
      <w:r w:rsidR="00D25E6E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Williams &amp; Wilkins; 1998. p. 2907-18.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32. Manuck SB. Cardiovascular reactivity in cardiovascular</w:t>
      </w:r>
      <w:r w:rsidR="00D25E6E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disease: “once more unto the breach”. Int J</w:t>
      </w:r>
      <w:r w:rsidR="00D25E6E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Behav Med 1994; 1:4-31.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33. Mezzacappa ES, Kelsey RM, Katkin ES, Sloan RP.</w:t>
      </w:r>
      <w:r w:rsidR="00D25E6E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Vagal rebound and recovery from psychological</w:t>
      </w:r>
      <w:r w:rsidR="00D25E6E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stress. Psychosom Med 2001; 63:650-7.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34. Ghiadoni L, Donald AE, Cropley M, Mullen MJ,</w:t>
      </w:r>
      <w:r w:rsidR="00D25E6E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Oakley G, Taylor M, et al. Mental stress induces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transient endothelial dysfunction in humans. Circulation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2000; 102:2473-8.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35. Kop WJ, Krantz DS, Howell RH, Ferguson MA, Papademetriou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V, Lu D, et al. Effects of mental stress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on coronary epicardial vasomotion and flow velocity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in coronary artery disease: relationship with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hemodynamic stress responses. J Am Coll Cardiol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2001; 37:1359-66.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lastRenderedPageBreak/>
        <w:t>36. Lewthwaite J, Owen N, Coates A, Henderson B,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Steptoe A. Circulating human heat shock protein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60 in the plasma of British civil servants: relationship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to physiological and psychosocial stress. Circulation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2002; 106:196-201.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37. von Kanel R, Mills PJ, Fainman C, Dimsdale JE. Effects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of psychological stress and psychiatric disorders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on blood coagulation and fibrinolysis: a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biobehavioral pathway to coronary artery disease?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Psychosom Med 2001; 63:531-44.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38. Brunner E, Davey Smith G, Marmot M, Canner R,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Beksinska M, O’Brien J. Childhood social circumstances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and psychosocial and behavioural factors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as determinants of plasma fibrinogen. Lancet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1996; 347:1008-13.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39. Schuler JL, O’Brien WH. Cardiovascular recovery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from stress and hypertension risk factors: a metaanalytic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review. Psychophysiology 1997; 34:649-59.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40. Altman DG. Designing research. In: Altman DG,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editor. Practical statistics for medical research.</w:t>
      </w:r>
      <w:r w:rsidR="00703D2B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London: Chapman &amp; Hall; 1991. p. 74-106.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41. Higgins JP, Thompson SG, Deeks JJ, Altman DG.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Measuring inconsistency in meta-analyses. BMJ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2003; 327:557-60.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</w:rPr>
      </w:pPr>
      <w:r w:rsidRPr="00AE6A82">
        <w:rPr>
          <w:rFonts w:ascii="Arial" w:hAnsi="Arial" w:cs="Arial"/>
          <w:sz w:val="24"/>
          <w:szCs w:val="24"/>
          <w:lang w:val="en-US"/>
        </w:rPr>
        <w:t>42. Sterne JA, Egger M, Smith GD. Systematic reviews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in health care: Investigating and dealing with publication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 xml:space="preserve">and other biases in meta-analysis. </w:t>
      </w:r>
      <w:r w:rsidRPr="00AE6A82">
        <w:rPr>
          <w:rFonts w:ascii="Arial" w:hAnsi="Arial" w:cs="Arial"/>
          <w:sz w:val="24"/>
          <w:szCs w:val="24"/>
        </w:rPr>
        <w:t>BMJ</w:t>
      </w:r>
      <w:r w:rsidR="008A30A5">
        <w:rPr>
          <w:rFonts w:ascii="Arial" w:hAnsi="Arial" w:cs="Arial"/>
          <w:sz w:val="24"/>
          <w:szCs w:val="24"/>
        </w:rPr>
        <w:t xml:space="preserve"> </w:t>
      </w:r>
      <w:r w:rsidRPr="00AE6A82">
        <w:rPr>
          <w:rFonts w:ascii="Arial" w:hAnsi="Arial" w:cs="Arial"/>
          <w:sz w:val="24"/>
          <w:szCs w:val="24"/>
        </w:rPr>
        <w:t>2001; 323:101-5.</w:t>
      </w:r>
    </w:p>
    <w:p w:rsidR="00AE6A82" w:rsidRPr="00AE6A82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A30A5">
        <w:rPr>
          <w:rFonts w:ascii="Arial" w:hAnsi="Arial" w:cs="Arial"/>
          <w:sz w:val="24"/>
          <w:szCs w:val="24"/>
          <w:lang w:val="en-US"/>
        </w:rPr>
        <w:t>43. Borghi C, Veronesi M, Bacchelli S, Esposti DD,</w:t>
      </w:r>
      <w:r w:rsidR="008A30A5" w:rsidRP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8A30A5">
        <w:rPr>
          <w:rFonts w:ascii="Arial" w:hAnsi="Arial" w:cs="Arial"/>
          <w:sz w:val="24"/>
          <w:szCs w:val="24"/>
          <w:lang w:val="en-US"/>
        </w:rPr>
        <w:t>Cosentino E, Ambrosioni E. Serum cholesterol</w:t>
      </w:r>
      <w:r w:rsidR="008A30A5" w:rsidRP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levels, blood pressure response to stress and incidence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of stable hypertension in young subjects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with high normal blood pressure. J Hypertens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2004; 22:265-72.</w:t>
      </w:r>
    </w:p>
    <w:p w:rsidR="00AE6A82" w:rsidRPr="006405D0" w:rsidRDefault="00AE6A82" w:rsidP="00AE6A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82">
        <w:rPr>
          <w:rFonts w:ascii="Arial" w:hAnsi="Arial" w:cs="Arial"/>
          <w:sz w:val="24"/>
          <w:szCs w:val="24"/>
          <w:lang w:val="en-US"/>
        </w:rPr>
        <w:t>44. Carroll D, Smith GD, Shipley MJ, Steptoe A, Brunner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EJ, Marmot MG. Blood pressure reactions to acute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psychological stress and future blood pressure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  <w:lang w:val="en-US"/>
        </w:rPr>
        <w:t>status: a 10-year follow-up of men in the Whitehall</w:t>
      </w:r>
      <w:r w:rsidR="008A30A5">
        <w:rPr>
          <w:rFonts w:ascii="Arial" w:hAnsi="Arial" w:cs="Arial"/>
          <w:sz w:val="24"/>
          <w:szCs w:val="24"/>
          <w:lang w:val="en-US"/>
        </w:rPr>
        <w:t xml:space="preserve"> </w:t>
      </w:r>
      <w:r w:rsidRPr="00AE6A82">
        <w:rPr>
          <w:rFonts w:ascii="Arial" w:hAnsi="Arial" w:cs="Arial"/>
          <w:sz w:val="24"/>
          <w:szCs w:val="24"/>
        </w:rPr>
        <w:t>II study. Psychosom Med 2001; 63:737-43.</w:t>
      </w:r>
    </w:p>
    <w:sectPr w:rsidR="00AE6A82" w:rsidRPr="006405D0" w:rsidSect="007B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9C" w:rsidRDefault="00DE049C" w:rsidP="00174FE2">
      <w:pPr>
        <w:spacing w:after="0" w:line="240" w:lineRule="auto"/>
      </w:pPr>
      <w:r>
        <w:separator/>
      </w:r>
    </w:p>
  </w:endnote>
  <w:endnote w:type="continuationSeparator" w:id="0">
    <w:p w:rsidR="00DE049C" w:rsidRDefault="00DE049C" w:rsidP="001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9C" w:rsidRDefault="00DE049C" w:rsidP="00174FE2">
      <w:pPr>
        <w:spacing w:after="0" w:line="240" w:lineRule="auto"/>
      </w:pPr>
      <w:r>
        <w:separator/>
      </w:r>
    </w:p>
  </w:footnote>
  <w:footnote w:type="continuationSeparator" w:id="0">
    <w:p w:rsidR="00DE049C" w:rsidRDefault="00DE049C" w:rsidP="00174FE2">
      <w:pPr>
        <w:spacing w:after="0" w:line="240" w:lineRule="auto"/>
      </w:pPr>
      <w:r>
        <w:continuationSeparator/>
      </w:r>
    </w:p>
  </w:footnote>
  <w:footnote w:id="1">
    <w:p w:rsidR="00174FE2" w:rsidRPr="00E83045" w:rsidRDefault="00174FE2">
      <w:pPr>
        <w:pStyle w:val="Textodenotaderodap"/>
        <w:rPr>
          <w:rFonts w:cstheme="minorHAnsi"/>
        </w:rPr>
      </w:pPr>
      <w:r w:rsidRPr="00E83045">
        <w:rPr>
          <w:rStyle w:val="Refdenotaderodap"/>
          <w:rFonts w:cstheme="minorHAnsi"/>
        </w:rPr>
        <w:footnoteRef/>
      </w:r>
      <w:r w:rsidRPr="00E83045">
        <w:rPr>
          <w:rFonts w:cstheme="minorHAnsi"/>
        </w:rPr>
        <w:t xml:space="preserve"> Publicado originalmente nos Cadernos de Saúde Pública, Rio de Janeiro, 25(4):715-726, abr, 2009. Ao final se apresenta complemento relativo a estudos posteriores sobre a temática.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7CD"/>
    <w:rsid w:val="00062897"/>
    <w:rsid w:val="000637CD"/>
    <w:rsid w:val="00110EA0"/>
    <w:rsid w:val="00174FE2"/>
    <w:rsid w:val="0025611D"/>
    <w:rsid w:val="0025636E"/>
    <w:rsid w:val="006405D0"/>
    <w:rsid w:val="00703D2B"/>
    <w:rsid w:val="00717BBE"/>
    <w:rsid w:val="007B6B1C"/>
    <w:rsid w:val="008A30A5"/>
    <w:rsid w:val="00904DE3"/>
    <w:rsid w:val="009E01C9"/>
    <w:rsid w:val="00AE6A82"/>
    <w:rsid w:val="00B112ED"/>
    <w:rsid w:val="00BA5967"/>
    <w:rsid w:val="00CA5407"/>
    <w:rsid w:val="00D25E6E"/>
    <w:rsid w:val="00DE049C"/>
    <w:rsid w:val="00E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0EA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10EA0"/>
    <w:pPr>
      <w:spacing w:line="181" w:lineRule="atLeast"/>
    </w:pPr>
    <w:rPr>
      <w:rFonts w:cstheme="minorBidi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F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4F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4F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2F0C-8179-4595-9630-DFF2862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3971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Fabiano</cp:lastModifiedBy>
  <cp:revision>13</cp:revision>
  <dcterms:created xsi:type="dcterms:W3CDTF">2012-11-25T22:43:00Z</dcterms:created>
  <dcterms:modified xsi:type="dcterms:W3CDTF">2012-11-27T01:57:00Z</dcterms:modified>
</cp:coreProperties>
</file>